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23" w:rsidRDefault="00917923" w:rsidP="005C029B">
      <w:pPr>
        <w:contextualSpacing/>
        <w:jc w:val="both"/>
        <w:rPr>
          <w:rFonts w:ascii="Times New Roman" w:hAnsi="Times New Roman"/>
          <w:sz w:val="28"/>
        </w:rPr>
      </w:pPr>
    </w:p>
    <w:p w:rsidR="008C63EA" w:rsidRDefault="008C63EA" w:rsidP="005C029B">
      <w:pPr>
        <w:contextualSpacing/>
        <w:jc w:val="both"/>
        <w:rPr>
          <w:rFonts w:ascii="Times New Roman" w:hAnsi="Times New Roman"/>
          <w:sz w:val="28"/>
        </w:rPr>
      </w:pPr>
    </w:p>
    <w:p w:rsidR="002300F7" w:rsidRDefault="002300F7" w:rsidP="005C029B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127839" w:rsidRDefault="002300F7" w:rsidP="005C029B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:rsidR="00E5174F" w:rsidRDefault="00E5174F" w:rsidP="005C029B">
      <w:pPr>
        <w:contextualSpacing/>
        <w:jc w:val="both"/>
        <w:rPr>
          <w:rFonts w:ascii="Times New Roman" w:hAnsi="Times New Roman"/>
          <w:sz w:val="28"/>
        </w:rPr>
      </w:pPr>
    </w:p>
    <w:p w:rsidR="00663FC7" w:rsidRDefault="00663FC7" w:rsidP="005C029B">
      <w:pPr>
        <w:contextualSpacing/>
        <w:jc w:val="both"/>
        <w:rPr>
          <w:rFonts w:ascii="Times New Roman" w:hAnsi="Times New Roman"/>
          <w:sz w:val="28"/>
        </w:rPr>
      </w:pPr>
    </w:p>
    <w:p w:rsidR="00663FC7" w:rsidRDefault="00663FC7" w:rsidP="005C029B">
      <w:pPr>
        <w:contextualSpacing/>
        <w:jc w:val="both"/>
        <w:rPr>
          <w:rFonts w:ascii="Times New Roman" w:hAnsi="Times New Roman"/>
          <w:sz w:val="28"/>
        </w:rPr>
      </w:pPr>
    </w:p>
    <w:p w:rsidR="00663FC7" w:rsidRDefault="00663FC7" w:rsidP="005C029B">
      <w:pPr>
        <w:contextualSpacing/>
        <w:jc w:val="both"/>
        <w:rPr>
          <w:rFonts w:ascii="Times New Roman" w:hAnsi="Times New Roman"/>
          <w:sz w:val="28"/>
        </w:rPr>
      </w:pPr>
    </w:p>
    <w:p w:rsidR="00E5174F" w:rsidRDefault="00E5174F" w:rsidP="005C029B">
      <w:pPr>
        <w:contextualSpacing/>
        <w:jc w:val="both"/>
        <w:rPr>
          <w:rFonts w:ascii="Times New Roman" w:hAnsi="Times New Roman"/>
          <w:sz w:val="28"/>
        </w:rPr>
      </w:pPr>
    </w:p>
    <w:p w:rsidR="002300F7" w:rsidRPr="002300F7" w:rsidRDefault="002300F7" w:rsidP="00C437BB">
      <w:pPr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211F8" w:rsidRDefault="00A211F8" w:rsidP="00190380">
      <w:pPr>
        <w:ind w:left="6585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Тұрақты комиссияның 2023 </w:t>
      </w:r>
      <w:r w:rsidR="00190380" w:rsidRPr="00190380">
        <w:rPr>
          <w:rFonts w:ascii="Times New Roman" w:hAnsi="Times New Roman"/>
          <w:b/>
          <w:sz w:val="28"/>
          <w:szCs w:val="28"/>
          <w:lang w:val="kk-KZ"/>
        </w:rPr>
        <w:t xml:space="preserve">жылғы 04 </w:t>
      </w:r>
    </w:p>
    <w:p w:rsidR="00C437BB" w:rsidRPr="00190380" w:rsidRDefault="00190380" w:rsidP="00190380">
      <w:pPr>
        <w:ind w:left="6585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190380">
        <w:rPr>
          <w:rFonts w:ascii="Times New Roman" w:hAnsi="Times New Roman"/>
          <w:b/>
          <w:sz w:val="28"/>
          <w:szCs w:val="28"/>
          <w:lang w:val="kk-KZ"/>
        </w:rPr>
        <w:t>мам</w:t>
      </w:r>
      <w:bookmarkStart w:id="0" w:name="_GoBack"/>
      <w:bookmarkEnd w:id="0"/>
      <w:r w:rsidRPr="00190380">
        <w:rPr>
          <w:rFonts w:ascii="Times New Roman" w:hAnsi="Times New Roman"/>
          <w:b/>
          <w:sz w:val="28"/>
          <w:szCs w:val="28"/>
          <w:lang w:val="kk-KZ"/>
        </w:rPr>
        <w:t>ырдағы қаулысы</w:t>
      </w:r>
    </w:p>
    <w:p w:rsidR="00C437BB" w:rsidRPr="00190380" w:rsidRDefault="00C437BB" w:rsidP="005C029B">
      <w:pPr>
        <w:contextualSpacing/>
        <w:jc w:val="both"/>
        <w:rPr>
          <w:rFonts w:ascii="Times New Roman" w:hAnsi="Times New Roman"/>
          <w:sz w:val="28"/>
          <w:lang w:val="kk-KZ"/>
        </w:rPr>
      </w:pPr>
    </w:p>
    <w:p w:rsidR="00C437BB" w:rsidRDefault="00C437BB" w:rsidP="005C029B">
      <w:pPr>
        <w:contextualSpacing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190380" w:rsidRDefault="00190380" w:rsidP="006148FB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190380">
        <w:rPr>
          <w:rFonts w:ascii="Times New Roman" w:hAnsi="Times New Roman"/>
          <w:b/>
          <w:sz w:val="28"/>
          <w:szCs w:val="28"/>
          <w:lang w:val="kk-KZ"/>
        </w:rPr>
        <w:t>Astana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190380">
        <w:rPr>
          <w:rFonts w:ascii="Times New Roman" w:hAnsi="Times New Roman"/>
          <w:b/>
          <w:sz w:val="28"/>
          <w:szCs w:val="28"/>
          <w:lang w:val="kk-KZ"/>
        </w:rPr>
        <w:t xml:space="preserve"> ӘКК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190380">
        <w:rPr>
          <w:rFonts w:ascii="Times New Roman" w:hAnsi="Times New Roman"/>
          <w:b/>
          <w:sz w:val="28"/>
          <w:szCs w:val="28"/>
          <w:lang w:val="kk-KZ"/>
        </w:rPr>
        <w:t xml:space="preserve"> АҚ және оның еншілес </w:t>
      </w:r>
    </w:p>
    <w:p w:rsidR="002300F7" w:rsidRPr="00190380" w:rsidRDefault="00190380" w:rsidP="006148FB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90380">
        <w:rPr>
          <w:rFonts w:ascii="Times New Roman" w:hAnsi="Times New Roman"/>
          <w:b/>
          <w:sz w:val="28"/>
          <w:szCs w:val="28"/>
          <w:lang w:val="kk-KZ"/>
        </w:rPr>
        <w:t>ұйымдары жұмысының тиімділігі</w:t>
      </w:r>
    </w:p>
    <w:p w:rsidR="006148FB" w:rsidRPr="00190380" w:rsidRDefault="006148FB" w:rsidP="006148FB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90380" w:rsidRPr="00190380" w:rsidRDefault="00190380" w:rsidP="00190380">
      <w:pPr>
        <w:tabs>
          <w:tab w:val="left" w:pos="5670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 мәслихатының бюджет, экономика, өнеркәсіп және кәсіпкерлік мәселелері жөніндегі тұрақты комиссиясы (бұдан әрі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ұрақты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комиссия) 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ӘКК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 және оның еншілес ұйымдары жұмысының тиі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мділігі туралы ақпаратты тыңдап және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талқылай отырып, мыналарды атап өтеді.</w:t>
      </w:r>
    </w:p>
    <w:p w:rsidR="00190380" w:rsidRPr="00190380" w:rsidRDefault="00190380" w:rsidP="00190380">
      <w:pPr>
        <w:tabs>
          <w:tab w:val="left" w:pos="5670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ӘКК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 АҚ (бұдан әрі – Қ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оғам) және оның еншілес ұйымдарының қызметі мынадай негізгі бағыттар бойынша жүзеге асырылады: тұрақтандыру қорын қалыптастыру, инвестициялық жобаларды іске асыру, меншікті жән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е коммуналдық мүлікті басқару, «</w:t>
      </w:r>
      <w:r w:rsidR="000C3AC5" w:rsidRPr="000C3AC5">
        <w:rPr>
          <w:rFonts w:ascii="Times New Roman" w:hAnsi="Times New Roman"/>
          <w:color w:val="000000" w:themeColor="text1"/>
          <w:sz w:val="28"/>
          <w:szCs w:val="28"/>
          <w:lang w:val="kk-KZ"/>
        </w:rPr>
        <w:t>1000 орын</w:t>
      </w:r>
      <w:r w:rsidR="000C3AC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 Көше саудасы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бағдарламасын іске асыру.</w:t>
      </w:r>
    </w:p>
    <w:p w:rsidR="00190380" w:rsidRDefault="00190380" w:rsidP="00190380">
      <w:pPr>
        <w:tabs>
          <w:tab w:val="left" w:pos="5670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2022 жылы қаланың коммуна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лдық меншігіне 9 ұйым берілді: 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Innovations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АҚ,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«Астана-Зеленстрой» ЖШС, «Астана Орманы» ЖШС, «Астана-Тазалық»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ЖШС,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рнайы қызмет көрсету бюросы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 ЖШС, «Астана-Теплотранзит» АҚ, 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а-Энергия» АҚ, 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 Аймақтық Электр желілік компания» АҚ және «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Астанаэнергосервис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АҚ.</w:t>
      </w:r>
    </w:p>
    <w:p w:rsidR="00190380" w:rsidRPr="00190380" w:rsidRDefault="00190380" w:rsidP="00190380">
      <w:pPr>
        <w:tabs>
          <w:tab w:val="left" w:pos="5670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Қазіргі уақытта Қоғамның корпоративтік құрылымына жергілікті атқар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ушы органның жарғылық капиталда 100% қатысуымен 2 ұйым кіреді: «SPK Astana Development» ЖШС және «Нұр-С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ұлтан қаласын дамыту жобаларын 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сараптау және 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ү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йлестіру орталығы»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ЖШС, оларды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да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коммуналдық меншікке және бәсекелестік ортаға беру жоспарлануда.</w:t>
      </w:r>
    </w:p>
    <w:p w:rsidR="00190380" w:rsidRPr="00190380" w:rsidRDefault="00190380" w:rsidP="00190380">
      <w:pPr>
        <w:tabs>
          <w:tab w:val="left" w:pos="5670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Әлеуметтік маңызы бар азық-түлік тауарларының бағасын тұрақтандыру жөніндегі қызмет шеңберінде 2020-2022 жылдар кезе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ңінен бастап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кәсіпкерлік субъектілеріне 31 қарыз берілді, 19 атау бойынша әлеуметтік маңызы бар азық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-түлік өнімдерінің бағасы бекітіл</w:t>
      </w: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ді.</w:t>
      </w:r>
    </w:p>
    <w:p w:rsidR="00624E04" w:rsidRPr="007F704F" w:rsidRDefault="00190380" w:rsidP="007F704F">
      <w:pPr>
        <w:tabs>
          <w:tab w:val="left" w:pos="5670"/>
        </w:tabs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380">
        <w:rPr>
          <w:rFonts w:ascii="Times New Roman" w:hAnsi="Times New Roman"/>
          <w:color w:val="000000" w:themeColor="text1"/>
          <w:sz w:val="28"/>
          <w:szCs w:val="28"/>
          <w:lang w:val="kk-KZ"/>
        </w:rPr>
        <w:t>Қоғам 217 инвестициялық жобаны іске асыруда, оның ішінде тұрғын үй құрылысы бойынша 124 жоба және бизнес құрылысы бойынша 93 жо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ба</w:t>
      </w:r>
      <w:r w:rsidR="00894223"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7F704F" w:rsidRPr="007F704F" w:rsidRDefault="007F4F4A" w:rsidP="007F704F">
      <w:pPr>
        <w:tabs>
          <w:tab w:val="left" w:pos="426"/>
        </w:tabs>
        <w:spacing w:line="259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ab/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0C3AC5" w:rsidRPr="000C3AC5">
        <w:rPr>
          <w:rFonts w:ascii="Times New Roman" w:hAnsi="Times New Roman"/>
          <w:color w:val="000000" w:themeColor="text1"/>
          <w:sz w:val="28"/>
          <w:szCs w:val="28"/>
          <w:lang w:val="kk-KZ"/>
        </w:rPr>
        <w:t>1000 орын</w:t>
      </w:r>
      <w:r w:rsidR="000C3AC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 Көше саудасы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7F704F"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бағда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рламасын іске асыру шеңберінде Қ</w:t>
      </w:r>
      <w:r w:rsidR="007F704F"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оғамның жанынан микроқаржы ұйымын ашу арқылы халықтың әлеуметтік осал топтарын қолдау мәселесі қаралуд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а, бұл ретте павильон кепілімен </w:t>
      </w:r>
      <w:r w:rsidR="007F704F"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төмен пайыздық мөлшерлемелер (3-6%) бойынша қарыз берілетін болады, бұл жергілікті бюджетке түсетін жүктемені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</w:t>
      </w:r>
      <w:r w:rsidR="00154EEB">
        <w:rPr>
          <w:rFonts w:ascii="Times New Roman" w:hAnsi="Times New Roman"/>
          <w:color w:val="000000" w:themeColor="text1"/>
          <w:sz w:val="28"/>
          <w:szCs w:val="28"/>
          <w:lang w:val="kk-KZ"/>
        </w:rPr>
        <w:t>зайтуға және отбасылық бизнесті дамытуға</w:t>
      </w:r>
      <w:r w:rsid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ықпал</w:t>
      </w:r>
      <w:r w:rsidR="00154E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етеді деп күтілуде</w:t>
      </w:r>
      <w:r w:rsidR="007F704F"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7F704F" w:rsidRPr="007F704F" w:rsidRDefault="007F704F" w:rsidP="007F704F">
      <w:pPr>
        <w:tabs>
          <w:tab w:val="left" w:pos="426"/>
        </w:tabs>
        <w:spacing w:line="259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Сонымен қатар, Астана қаласы мәслиха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тының депутаттары (бұдан әрі – М</w:t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әслихат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депутаттары) Қоғам жұмысының тиімділігі мен «</w:t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Астана қаласының Инвестициялар және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кәсіпкерлікті дамыту басқармасы»</w:t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 тарапынан бақылауды жүзеге асыру тиісті деңгейде </w:t>
      </w:r>
      <w:r w:rsidR="00154EEB">
        <w:rPr>
          <w:rFonts w:ascii="Times New Roman" w:hAnsi="Times New Roman"/>
          <w:color w:val="000000" w:themeColor="text1"/>
          <w:sz w:val="28"/>
          <w:szCs w:val="28"/>
          <w:lang w:val="kk-KZ"/>
        </w:rPr>
        <w:t>емес екенін</w:t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атап өтті.</w:t>
      </w:r>
    </w:p>
    <w:p w:rsidR="007F704F" w:rsidRDefault="007F704F" w:rsidP="007F704F">
      <w:pPr>
        <w:tabs>
          <w:tab w:val="left" w:pos="426"/>
        </w:tabs>
        <w:spacing w:line="259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>Қоғамның</w:t>
      </w:r>
      <w:r w:rsid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нашар</w:t>
      </w:r>
      <w:r w:rsidRPr="007F704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жұмысы инвестициялық мүмкіндіктерді іздеуде, кәсіпкерлік ортаны дамытуда және жаңа жұмыс орындарын құруда байқалады.</w:t>
      </w:r>
    </w:p>
    <w:p w:rsidR="007F704F" w:rsidRPr="007F704F" w:rsidRDefault="00055172" w:rsidP="007F704F">
      <w:pPr>
        <w:tabs>
          <w:tab w:val="left" w:pos="426"/>
        </w:tabs>
        <w:spacing w:line="259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Астана қаласы бойынша Тексеру комиссиясының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0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4.04.2023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ж. № 2-Қ қаулысымен бекітілген А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удиторлық қорытындыдан көрініп тұрғандай, тұрғын үй салуға арналған инвестициялық жобалар шеңберін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де алынған жылжымайтын мүлікті Қ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 жалға беру немесе сату үшін пайдаланады.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оғамның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нвестиц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иялық жобаларды іске асырудағы 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рөлі атқарушы орган мен әлеуетті инвестор ара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сы</w:t>
      </w:r>
      <w:r w:rsidR="00154EEB">
        <w:rPr>
          <w:rFonts w:ascii="Times New Roman" w:hAnsi="Times New Roman"/>
          <w:color w:val="000000" w:themeColor="text1"/>
          <w:sz w:val="28"/>
          <w:szCs w:val="28"/>
          <w:lang w:val="kk-KZ"/>
        </w:rPr>
        <w:t>ндағы делдалдықпен ғ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ана шектелген</w:t>
      </w:r>
      <w:r w:rsidR="00154EEB">
        <w:rPr>
          <w:rFonts w:ascii="Times New Roman" w:hAnsi="Times New Roman"/>
          <w:color w:val="000000" w:themeColor="text1"/>
          <w:sz w:val="28"/>
          <w:szCs w:val="28"/>
          <w:lang w:val="kk-KZ"/>
        </w:rPr>
        <w:t>. Бизнес құру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ға инве</w:t>
      </w:r>
      <w:r w:rsidR="006E1D48">
        <w:rPr>
          <w:rFonts w:ascii="Times New Roman" w:hAnsi="Times New Roman"/>
          <w:color w:val="000000" w:themeColor="text1"/>
          <w:sz w:val="28"/>
          <w:szCs w:val="28"/>
          <w:lang w:val="kk-KZ"/>
        </w:rPr>
        <w:t>стициялық жобаларды іске асыру үшін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жер учаскелерін бөлу барлық жағдайда дерлік Қоғам қызметінің қағидаттарына сәйкес келмейді, өйткені бұл жобалар дамыған бәсекелестігі ба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 нарықтарда іске асырылды, ал Қ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 жеке сектор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дан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бос 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немесе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жеткілікті түрде бос 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кеңістікте тиімді жұмыс істеуі және бизнестің дамуын ынталандыруы, </w:t>
      </w:r>
      <w:r w:rsid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онымен бәсекелеспей,</w:t>
      </w:r>
      <w:r w:rsidR="0094706B"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оның өсуіне жағда</w:t>
      </w:r>
      <w:r w:rsid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й жасауы тиіс</w:t>
      </w:r>
      <w:r w:rsidRPr="00055172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94706B" w:rsidRDefault="0094706B" w:rsidP="0094706B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Сондай-ақ, М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әслихат депутаттары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«</w:t>
      </w:r>
      <w:r w:rsidR="000C3AC5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1000 орын</w:t>
      </w:r>
      <w:r w:rsidR="000C3AC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 Көше саудасы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бағдарламасын (бұдан әрі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Бағдарлама) іске асырудың тиімсіздігіне қатысты </w:t>
      </w:r>
      <w:r w:rsidR="006E1D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тағы да 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өз ескертулерін айтты. Бастапқыда кәсіпкерлерге берілген 200-ден астам жер учаскелері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белгіленген мақсатына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сай пайдаланылмайды. Павильондарды жалға алушылар </w:t>
      </w:r>
      <w:r w:rsidR="006E1D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қайта 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қосалқы</w:t>
      </w:r>
      <w:r w:rsidR="006E1D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жалға тапсырады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нәтижесінде </w:t>
      </w:r>
      <w:r w:rsidR="006E1D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олар 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су, санитарлық тораптар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жоқ тамақтану объектілері үшін пайдаланылады, осылайша антисанитарияға жол беріледі. Павильондар дүкендер желісі дамымаған 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>аудандарда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ем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ес, дүкен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көп 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>жерлерде ұсынылған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бұл ретте 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олар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бір-біріне жақын орнатылған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бұл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елорданың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эстет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икалық келбетін бұзады. Жалпы, Б</w:t>
      </w: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ағдарлама бойынша жер учаскелерін бөлу бойынша қалыптасқан жағдай тиісті мемлекеттік органдар тарапынан бақылаудың жоқтығын көрсетеді.</w:t>
      </w:r>
    </w:p>
    <w:p w:rsidR="00546908" w:rsidRPr="00843DDF" w:rsidRDefault="00377C8B" w:rsidP="00843DDF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 бойынша әлеуметтік маңызы бар азық-түлік тауарларына бағаны тұрақтандыру</w:t>
      </w:r>
      <w:r w:rsid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тетіктерін іске асыру кезінде Қоғам қарыз алушылар - С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ауда орталықтарының реттелетін тауарларға бағаны тұрақтандыру жөніндегі міндеттеме</w:t>
      </w:r>
      <w:r w:rsid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лерді орындамау фактілері о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>рын алған жағдайларда да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қарыз мерзімдерін ұзартуға</w:t>
      </w:r>
      <w:r w:rsid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жол береді. Осы уақытқа дейін Қ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 жеке инвест</w:t>
      </w:r>
      <w:r w:rsid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ициялар есебінен көтерме-тарату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орталықтар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>ын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салу бойынша жұмыс жүргізбеді және шаралар қабылдамады, </w:t>
      </w:r>
      <w:r w:rsidR="00843DDF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елорда 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мәслихат</w:t>
      </w:r>
      <w:r w:rsid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ы м</w:t>
      </w:r>
      <w:r w:rsidR="0094706B" w:rsidRPr="0094706B">
        <w:rPr>
          <w:rFonts w:ascii="Times New Roman" w:hAnsi="Times New Roman"/>
          <w:color w:val="000000" w:themeColor="text1"/>
          <w:sz w:val="28"/>
          <w:szCs w:val="28"/>
          <w:lang w:val="kk-KZ"/>
        </w:rPr>
        <w:t>ен әкімдігіне тиіст</w:t>
      </w:r>
      <w:r w:rsid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і ұсыныстар енгізбеді</w:t>
      </w:r>
      <w:r w:rsidR="00522A5D" w:rsidRP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</w:p>
    <w:p w:rsidR="00843DDF" w:rsidRDefault="00843DDF" w:rsidP="004478E9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Айта кету керек, Қ</w:t>
      </w:r>
      <w:r w:rsidRP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 жүзеге асыратын қызмет елорданың әлеуметтік-экономикалық дамуына тиімді әсер етуі ти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іс. Алайда, қазіргі уақытта ол Қ</w:t>
      </w:r>
      <w:r w:rsidRP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оғамның құрылтай, стратегиялық және жоспарлы құжаттарында анықталған мақсаттарға, міндеттерге және</w:t>
      </w:r>
      <w:r w:rsid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қағидаттарға сәйкес келмей отыр</w:t>
      </w:r>
      <w:r w:rsidRP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43DDF" w:rsidRPr="00663FC7" w:rsidRDefault="0017784B" w:rsidP="00843DDF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8334A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43DDF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Жоғарыда айтылғандардың негізінде</w:t>
      </w:r>
      <w:r w:rsidR="00843DDF">
        <w:rPr>
          <w:rFonts w:ascii="Times New Roman" w:hAnsi="Times New Roman"/>
          <w:color w:val="000000" w:themeColor="text1"/>
          <w:sz w:val="28"/>
          <w:szCs w:val="28"/>
          <w:lang w:val="kk-KZ"/>
        </w:rPr>
        <w:t>, «</w:t>
      </w:r>
      <w:r w:rsidR="00843DDF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Республикасындағы жергілікті мемлекеттік басқару және өзін-өзі басқару туралы» Қазақстан Республикасы Заңының нормаларына сәйкес Астана қаласы мәслихатының бюджет, экономика, өнеркәсіп және кәсіпкерлік мәселелері жөніндегі тұрақты комиссиясы </w:t>
      </w:r>
      <w:r w:rsidR="00843DDF" w:rsidRPr="00663FC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ҚАУЛЫ ЕТТІ</w:t>
      </w:r>
      <w:r w:rsidR="00843DDF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:</w:t>
      </w:r>
    </w:p>
    <w:p w:rsidR="00843DDF" w:rsidRPr="00663FC7" w:rsidRDefault="00843DDF" w:rsidP="00843DDF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1. «Astana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ӘКК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 және оның еншілес ұйымдары жұмысының тиімділігі туралы» ақпарат назарға алынсын.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2. «Астана қаласының Инвестициялар және кәсіпкерлікті дамыту басқармасы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ММ: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Қ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оғамның жұмысына, оның ішінде оның мақсаттарына, міндеттері мен қағидаттарына сәйкес келетін қызметті жүзеге асыру бойынша шаралар қабылдау және тиісті бақылауды қамтамасыз ету;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жазғы алаңдарды, қоғамдық тамақтандыру объектілерін, қызмет көрсету саласы объектілерін орнату ережелерін әзірлеу;</w:t>
      </w:r>
    </w:p>
    <w:p w:rsidR="004C2D8D" w:rsidRPr="00663FC7" w:rsidRDefault="0085605A" w:rsidP="007F4F4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әлеуметтік маңызы бар азық-түлік тауарларына рұқсат етілген шекті бөлшек сауда бағасының мөлшерінен асып кетуіне жол бермеу бойынша бақылауды қамтамасыз ету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ұсынылсын</w:t>
      </w:r>
      <w:r w:rsidR="004C2D8D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3. «Астана қаласының Инвестициялар және кәсіпкерлікті дамыту басқармасы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 және «Astana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ӘКК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АҚ: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инвестициялық жобалар шеңберінде алынға</w:t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н жылжымайтын мүлік объектілерінің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тиімді пайдалан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ылуын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қамтамасыз ету;</w:t>
      </w:r>
    </w:p>
    <w:p w:rsidR="00EC72FB" w:rsidRPr="00663FC7" w:rsidRDefault="0085605A" w:rsidP="00B00F3D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мемлекеттік аудит белгілеген бұзушылықтарды жою, оның ішінде «Astana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ӘКК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 Даму стратегиясына, Мүліктік жалдау ережесіне, Активтерді сату ереже</w:t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сіне</w:t>
      </w:r>
      <w:r w:rsidR="00767744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67744">
        <w:rPr>
          <w:rFonts w:ascii="Times New Roman" w:hAnsi="Times New Roman"/>
          <w:color w:val="000000" w:themeColor="text1"/>
          <w:sz w:val="28"/>
          <w:szCs w:val="28"/>
          <w:lang w:val="kk-KZ"/>
        </w:rPr>
        <w:t>М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ониторингті жүзеге асыру регламентіне өзгерістер енгізу ұсынылсын</w:t>
      </w:r>
      <w:r w:rsidR="006347EE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5605A" w:rsidRPr="00663FC7" w:rsidRDefault="0072235C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4. «Қалалық орта сапасы және бақылау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басқармасы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» ММ, «Астана қаласының Сәулет, қала құрылысы және жер қатынастары басқармасы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ММ, «Астана қаласының Инвестициялар және кәсіпкерлікті дамыту басқармасы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ММ, «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қаласының Ц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ифрландыру және мемлекеттік қызмет басқармасы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 және «Astana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ӘКК</w:t>
      </w:r>
      <w:r w:rsidR="0085605A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АҚ: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3050C8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1000 орын</w:t>
      </w:r>
      <w:r w:rsidR="0076774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 </w:t>
      </w:r>
      <w:r w:rsidR="003050C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Көше саудасы» 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бағдарламасы бойынша берілген жер учаскелерін нысаналы мақсатқа сай емес пайдалану бойынша бақылауды және шаралар қабылдауды қамтамасыз ету;</w:t>
      </w:r>
    </w:p>
    <w:p w:rsidR="0085605A" w:rsidRPr="00663FC7" w:rsidRDefault="0085605A" w:rsidP="0085605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павильондар заңсыз орнатылған</w:t>
      </w:r>
      <w:r w:rsidR="00767744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тиісті бағдарлама шеңберінде заңдастыруға жататын өз бетінше </w:t>
      </w:r>
      <w:r w:rsidR="00767744">
        <w:rPr>
          <w:rFonts w:ascii="Times New Roman" w:hAnsi="Times New Roman"/>
          <w:color w:val="000000" w:themeColor="text1"/>
          <w:sz w:val="28"/>
          <w:szCs w:val="28"/>
          <w:lang w:val="kk-KZ"/>
        </w:rPr>
        <w:t>иеленіп</w:t>
      </w: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алынған жер учаскелерінің тізбесін қалыптастыру;</w:t>
      </w:r>
    </w:p>
    <w:p w:rsidR="00EC72FB" w:rsidRPr="003050C8" w:rsidRDefault="003050C8" w:rsidP="00B00F3D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жер учаскелерін беру </w:t>
      </w:r>
      <w:r w:rsidR="00767744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және павильондарды магистральды</w:t>
      </w:r>
      <w:r w:rsidR="0085605A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көшелерден орамішілік және аулалық аумақтарға көшіру жөніндегі мәселені қарау ұсынылсын</w:t>
      </w:r>
      <w:r w:rsidR="00F75CD0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3050C8" w:rsidRPr="00663FC7" w:rsidRDefault="00970412" w:rsidP="003050C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ab/>
      </w:r>
      <w:r w:rsidR="003050C8"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>5. Қалалық мәслихатқа осы қаулыны орындау бойынша қабылданған шаралар туралы ақпарат бір ай мерзімде берілсін.</w:t>
      </w:r>
    </w:p>
    <w:p w:rsidR="003050C8" w:rsidRPr="00663FC7" w:rsidRDefault="003050C8" w:rsidP="003050C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63FC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6. Осы қаулының орындалуын бақылау Астана қаласы мәслихатының бюджет, экономика, өнеркәсіп және кәсіпкерлік мәселелері жөніндегі тұрақты комиссиясына жүктелсін.</w:t>
      </w:r>
    </w:p>
    <w:p w:rsidR="003050C8" w:rsidRPr="00663FC7" w:rsidRDefault="003050C8" w:rsidP="00EA5B1B">
      <w:pPr>
        <w:keepLines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3FC7">
        <w:rPr>
          <w:rFonts w:ascii="Times New Roman" w:hAnsi="Times New Roman"/>
          <w:b/>
          <w:sz w:val="28"/>
          <w:szCs w:val="28"/>
          <w:lang w:val="kk-KZ"/>
        </w:rPr>
        <w:t xml:space="preserve">Астана қаласы мәслихатының </w:t>
      </w:r>
    </w:p>
    <w:p w:rsidR="003050C8" w:rsidRPr="00663FC7" w:rsidRDefault="003050C8" w:rsidP="00EA5B1B">
      <w:pPr>
        <w:keepLines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3FC7">
        <w:rPr>
          <w:rFonts w:ascii="Times New Roman" w:hAnsi="Times New Roman"/>
          <w:b/>
          <w:sz w:val="28"/>
          <w:szCs w:val="28"/>
          <w:lang w:val="kk-KZ"/>
        </w:rPr>
        <w:t xml:space="preserve">бюджет, экономика, өнеркәсіп және </w:t>
      </w:r>
    </w:p>
    <w:p w:rsidR="003050C8" w:rsidRPr="00663FC7" w:rsidRDefault="003050C8" w:rsidP="00EA5B1B">
      <w:pPr>
        <w:keepLines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3FC7">
        <w:rPr>
          <w:rFonts w:ascii="Times New Roman" w:hAnsi="Times New Roman"/>
          <w:b/>
          <w:sz w:val="28"/>
          <w:szCs w:val="28"/>
          <w:lang w:val="kk-KZ"/>
        </w:rPr>
        <w:t xml:space="preserve">кәсіпкерлік мәселелері жөніндегі </w:t>
      </w:r>
    </w:p>
    <w:p w:rsidR="003050C8" w:rsidRPr="00663FC7" w:rsidRDefault="003050C8" w:rsidP="00EA5B1B">
      <w:pPr>
        <w:keepLines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3FC7">
        <w:rPr>
          <w:rFonts w:ascii="Times New Roman" w:hAnsi="Times New Roman"/>
          <w:b/>
          <w:sz w:val="28"/>
          <w:szCs w:val="28"/>
          <w:lang w:val="kk-KZ"/>
        </w:rPr>
        <w:t xml:space="preserve">тұрақты комиссиясы </w:t>
      </w:r>
    </w:p>
    <w:p w:rsidR="00102363" w:rsidRPr="00663FC7" w:rsidRDefault="003050C8" w:rsidP="003050C8">
      <w:pPr>
        <w:keepLines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63FC7">
        <w:rPr>
          <w:rFonts w:ascii="Times New Roman" w:hAnsi="Times New Roman"/>
          <w:b/>
          <w:sz w:val="28"/>
          <w:szCs w:val="28"/>
          <w:lang w:val="kk-KZ"/>
        </w:rPr>
        <w:t>төрағасының орынбасары</w:t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Pr="00663FC7">
        <w:rPr>
          <w:rFonts w:ascii="Times New Roman" w:hAnsi="Times New Roman"/>
          <w:b/>
          <w:sz w:val="28"/>
          <w:szCs w:val="28"/>
          <w:lang w:val="kk-KZ"/>
        </w:rPr>
        <w:tab/>
      </w:r>
      <w:r w:rsidR="00FD35A2" w:rsidRPr="00663FC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663FC7">
        <w:rPr>
          <w:rFonts w:ascii="Times New Roman" w:hAnsi="Times New Roman"/>
          <w:b/>
          <w:sz w:val="28"/>
          <w:szCs w:val="28"/>
          <w:lang w:val="kk-KZ"/>
        </w:rPr>
        <w:t>. Кө</w:t>
      </w:r>
      <w:r w:rsidR="00FD35A2" w:rsidRPr="00663FC7">
        <w:rPr>
          <w:rFonts w:ascii="Times New Roman" w:hAnsi="Times New Roman"/>
          <w:b/>
          <w:sz w:val="28"/>
          <w:szCs w:val="28"/>
          <w:lang w:val="kk-KZ"/>
        </w:rPr>
        <w:t>пешов</w:t>
      </w:r>
    </w:p>
    <w:p w:rsidR="006C50D2" w:rsidRPr="00663FC7" w:rsidRDefault="006C50D2" w:rsidP="004A3F55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C50D2" w:rsidRPr="00663FC7" w:rsidRDefault="006C50D2" w:rsidP="004A3F55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sectPr w:rsidR="006C50D2" w:rsidRPr="00663FC7" w:rsidSect="00F33DA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93" w:rsidRDefault="00EF3193" w:rsidP="00F017F8">
      <w:r>
        <w:separator/>
      </w:r>
    </w:p>
  </w:endnote>
  <w:endnote w:type="continuationSeparator" w:id="0">
    <w:p w:rsidR="00EF3193" w:rsidRDefault="00EF3193" w:rsidP="00F0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93" w:rsidRDefault="00EF3193" w:rsidP="00F017F8">
      <w:r>
        <w:separator/>
      </w:r>
    </w:p>
  </w:footnote>
  <w:footnote w:type="continuationSeparator" w:id="0">
    <w:p w:rsidR="00EF3193" w:rsidRDefault="00EF3193" w:rsidP="00F0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E6" w:rsidRDefault="00864B8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44145">
      <w:rPr>
        <w:noProof/>
      </w:rPr>
      <w:t>4</w:t>
    </w:r>
    <w:r>
      <w:rPr>
        <w:noProof/>
      </w:rPr>
      <w:fldChar w:fldCharType="end"/>
    </w:r>
  </w:p>
  <w:p w:rsidR="006F17E6" w:rsidRDefault="006F17E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5C"/>
    <w:multiLevelType w:val="hybridMultilevel"/>
    <w:tmpl w:val="221CF79A"/>
    <w:lvl w:ilvl="0" w:tplc="AB208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584"/>
    <w:multiLevelType w:val="hybridMultilevel"/>
    <w:tmpl w:val="065A0D86"/>
    <w:lvl w:ilvl="0" w:tplc="19BC8E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054818"/>
    <w:multiLevelType w:val="hybridMultilevel"/>
    <w:tmpl w:val="2D52F464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9B3531"/>
    <w:multiLevelType w:val="hybridMultilevel"/>
    <w:tmpl w:val="C81EBE58"/>
    <w:lvl w:ilvl="0" w:tplc="8298A2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E60FE3"/>
    <w:multiLevelType w:val="hybridMultilevel"/>
    <w:tmpl w:val="F886D0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785BD0"/>
    <w:multiLevelType w:val="hybridMultilevel"/>
    <w:tmpl w:val="600C45EA"/>
    <w:lvl w:ilvl="0" w:tplc="11D6AB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F0853FC"/>
    <w:multiLevelType w:val="hybridMultilevel"/>
    <w:tmpl w:val="3274FCD4"/>
    <w:lvl w:ilvl="0" w:tplc="806C32E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18162DE7"/>
    <w:multiLevelType w:val="hybridMultilevel"/>
    <w:tmpl w:val="8ACC4FD8"/>
    <w:lvl w:ilvl="0" w:tplc="81786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2F5E0C"/>
    <w:multiLevelType w:val="hybridMultilevel"/>
    <w:tmpl w:val="6F62701C"/>
    <w:lvl w:ilvl="0" w:tplc="609A8212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7662B93"/>
    <w:multiLevelType w:val="hybridMultilevel"/>
    <w:tmpl w:val="EB7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4BAA"/>
    <w:multiLevelType w:val="hybridMultilevel"/>
    <w:tmpl w:val="33FEE4C0"/>
    <w:lvl w:ilvl="0" w:tplc="D31686C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7E4212"/>
    <w:multiLevelType w:val="hybridMultilevel"/>
    <w:tmpl w:val="A72A9E86"/>
    <w:lvl w:ilvl="0" w:tplc="E85E12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4B7E0D"/>
    <w:multiLevelType w:val="hybridMultilevel"/>
    <w:tmpl w:val="132E3F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194648"/>
    <w:multiLevelType w:val="hybridMultilevel"/>
    <w:tmpl w:val="46C2DDA8"/>
    <w:lvl w:ilvl="0" w:tplc="8B0A8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663343A"/>
    <w:multiLevelType w:val="hybridMultilevel"/>
    <w:tmpl w:val="8EAC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43170"/>
    <w:multiLevelType w:val="hybridMultilevel"/>
    <w:tmpl w:val="BF164F0E"/>
    <w:lvl w:ilvl="0" w:tplc="59022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741F84"/>
    <w:multiLevelType w:val="hybridMultilevel"/>
    <w:tmpl w:val="C93EC5F8"/>
    <w:lvl w:ilvl="0" w:tplc="D88C0FF6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49A0231"/>
    <w:multiLevelType w:val="hybridMultilevel"/>
    <w:tmpl w:val="5FD012AE"/>
    <w:lvl w:ilvl="0" w:tplc="39000D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1366CA"/>
    <w:multiLevelType w:val="hybridMultilevel"/>
    <w:tmpl w:val="46D834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A09B7"/>
    <w:multiLevelType w:val="hybridMultilevel"/>
    <w:tmpl w:val="1602D20A"/>
    <w:lvl w:ilvl="0" w:tplc="75104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392321"/>
    <w:multiLevelType w:val="hybridMultilevel"/>
    <w:tmpl w:val="E3388C9C"/>
    <w:lvl w:ilvl="0" w:tplc="722A1DA6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69E456A"/>
    <w:multiLevelType w:val="hybridMultilevel"/>
    <w:tmpl w:val="D6BCA100"/>
    <w:lvl w:ilvl="0" w:tplc="848EC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F517D1"/>
    <w:multiLevelType w:val="hybridMultilevel"/>
    <w:tmpl w:val="1D8CF0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3E34D1"/>
    <w:multiLevelType w:val="hybridMultilevel"/>
    <w:tmpl w:val="F8FA10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6E10"/>
    <w:multiLevelType w:val="hybridMultilevel"/>
    <w:tmpl w:val="8F4CED36"/>
    <w:lvl w:ilvl="0" w:tplc="29422C1C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5" w15:restartNumberingAfterBreak="0">
    <w:nsid w:val="610C4D7C"/>
    <w:multiLevelType w:val="hybridMultilevel"/>
    <w:tmpl w:val="C914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143772"/>
    <w:multiLevelType w:val="hybridMultilevel"/>
    <w:tmpl w:val="E552404E"/>
    <w:lvl w:ilvl="0" w:tplc="97261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220501"/>
    <w:multiLevelType w:val="hybridMultilevel"/>
    <w:tmpl w:val="7B78292A"/>
    <w:lvl w:ilvl="0" w:tplc="78DE46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D02192"/>
    <w:multiLevelType w:val="hybridMultilevel"/>
    <w:tmpl w:val="7C3EC5F2"/>
    <w:lvl w:ilvl="0" w:tplc="51CC96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DAD4C03"/>
    <w:multiLevelType w:val="hybridMultilevel"/>
    <w:tmpl w:val="3F087FF8"/>
    <w:lvl w:ilvl="0" w:tplc="C688F3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12D0ABA"/>
    <w:multiLevelType w:val="hybridMultilevel"/>
    <w:tmpl w:val="EE3AC4A0"/>
    <w:lvl w:ilvl="0" w:tplc="C86A1348">
      <w:start w:val="2"/>
      <w:numFmt w:val="bullet"/>
      <w:lvlText w:val="-"/>
      <w:lvlJc w:val="left"/>
      <w:pPr>
        <w:ind w:left="34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5" w:hanging="360"/>
      </w:pPr>
      <w:rPr>
        <w:rFonts w:ascii="Wingdings" w:hAnsi="Wingdings" w:hint="default"/>
      </w:rPr>
    </w:lvl>
  </w:abstractNum>
  <w:abstractNum w:abstractNumId="31" w15:restartNumberingAfterBreak="0">
    <w:nsid w:val="780B0246"/>
    <w:multiLevelType w:val="hybridMultilevel"/>
    <w:tmpl w:val="5B9602FA"/>
    <w:lvl w:ilvl="0" w:tplc="6CE2B87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9533B5E"/>
    <w:multiLevelType w:val="hybridMultilevel"/>
    <w:tmpl w:val="3C805DD2"/>
    <w:lvl w:ilvl="0" w:tplc="EBB046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C83CE2"/>
    <w:multiLevelType w:val="hybridMultilevel"/>
    <w:tmpl w:val="A980FFBE"/>
    <w:lvl w:ilvl="0" w:tplc="2A78C3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29"/>
  </w:num>
  <w:num w:numId="5">
    <w:abstractNumId w:val="5"/>
  </w:num>
  <w:num w:numId="6">
    <w:abstractNumId w:val="14"/>
  </w:num>
  <w:num w:numId="7">
    <w:abstractNumId w:val="25"/>
  </w:num>
  <w:num w:numId="8">
    <w:abstractNumId w:val="30"/>
  </w:num>
  <w:num w:numId="9">
    <w:abstractNumId w:val="7"/>
  </w:num>
  <w:num w:numId="10">
    <w:abstractNumId w:val="32"/>
  </w:num>
  <w:num w:numId="11">
    <w:abstractNumId w:val="16"/>
  </w:num>
  <w:num w:numId="12">
    <w:abstractNumId w:val="17"/>
  </w:num>
  <w:num w:numId="13">
    <w:abstractNumId w:val="26"/>
  </w:num>
  <w:num w:numId="14">
    <w:abstractNumId w:val="1"/>
  </w:num>
  <w:num w:numId="15">
    <w:abstractNumId w:val="10"/>
  </w:num>
  <w:num w:numId="16">
    <w:abstractNumId w:val="9"/>
  </w:num>
  <w:num w:numId="17">
    <w:abstractNumId w:val="33"/>
  </w:num>
  <w:num w:numId="18">
    <w:abstractNumId w:val="23"/>
  </w:num>
  <w:num w:numId="19">
    <w:abstractNumId w:val="4"/>
  </w:num>
  <w:num w:numId="20">
    <w:abstractNumId w:val="12"/>
  </w:num>
  <w:num w:numId="21">
    <w:abstractNumId w:val="22"/>
  </w:num>
  <w:num w:numId="22">
    <w:abstractNumId w:val="20"/>
  </w:num>
  <w:num w:numId="23">
    <w:abstractNumId w:val="28"/>
  </w:num>
  <w:num w:numId="24">
    <w:abstractNumId w:val="27"/>
  </w:num>
  <w:num w:numId="25">
    <w:abstractNumId w:val="19"/>
  </w:num>
  <w:num w:numId="26">
    <w:abstractNumId w:val="15"/>
  </w:num>
  <w:num w:numId="27">
    <w:abstractNumId w:val="13"/>
  </w:num>
  <w:num w:numId="28">
    <w:abstractNumId w:val="21"/>
  </w:num>
  <w:num w:numId="29">
    <w:abstractNumId w:val="3"/>
  </w:num>
  <w:num w:numId="30">
    <w:abstractNumId w:val="8"/>
  </w:num>
  <w:num w:numId="31">
    <w:abstractNumId w:val="31"/>
  </w:num>
  <w:num w:numId="32">
    <w:abstractNumId w:val="0"/>
  </w:num>
  <w:num w:numId="33">
    <w:abstractNumId w:val="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6"/>
    <w:rsid w:val="000034F3"/>
    <w:rsid w:val="00007E05"/>
    <w:rsid w:val="00012F9B"/>
    <w:rsid w:val="000210FC"/>
    <w:rsid w:val="00021271"/>
    <w:rsid w:val="0002206A"/>
    <w:rsid w:val="0002236F"/>
    <w:rsid w:val="0002345D"/>
    <w:rsid w:val="000257BE"/>
    <w:rsid w:val="00025DE2"/>
    <w:rsid w:val="00031D3A"/>
    <w:rsid w:val="00036004"/>
    <w:rsid w:val="00036856"/>
    <w:rsid w:val="00036D29"/>
    <w:rsid w:val="00041D4C"/>
    <w:rsid w:val="00041D59"/>
    <w:rsid w:val="00042563"/>
    <w:rsid w:val="000448BC"/>
    <w:rsid w:val="000524B8"/>
    <w:rsid w:val="00052AF6"/>
    <w:rsid w:val="00055172"/>
    <w:rsid w:val="00056BBE"/>
    <w:rsid w:val="0006153E"/>
    <w:rsid w:val="00062DF8"/>
    <w:rsid w:val="00063793"/>
    <w:rsid w:val="00064037"/>
    <w:rsid w:val="00065A53"/>
    <w:rsid w:val="00066FD0"/>
    <w:rsid w:val="00067F0B"/>
    <w:rsid w:val="00074771"/>
    <w:rsid w:val="0007625C"/>
    <w:rsid w:val="00076DA4"/>
    <w:rsid w:val="00080501"/>
    <w:rsid w:val="00082ACD"/>
    <w:rsid w:val="00086B50"/>
    <w:rsid w:val="00091CBF"/>
    <w:rsid w:val="00093E85"/>
    <w:rsid w:val="00097FE8"/>
    <w:rsid w:val="000A0C74"/>
    <w:rsid w:val="000A10FC"/>
    <w:rsid w:val="000A26C4"/>
    <w:rsid w:val="000A3347"/>
    <w:rsid w:val="000A3A9B"/>
    <w:rsid w:val="000A4029"/>
    <w:rsid w:val="000A4A68"/>
    <w:rsid w:val="000A55B4"/>
    <w:rsid w:val="000A6881"/>
    <w:rsid w:val="000B2DD9"/>
    <w:rsid w:val="000B3A75"/>
    <w:rsid w:val="000B404E"/>
    <w:rsid w:val="000B5325"/>
    <w:rsid w:val="000B7D4D"/>
    <w:rsid w:val="000C094C"/>
    <w:rsid w:val="000C157F"/>
    <w:rsid w:val="000C3A33"/>
    <w:rsid w:val="000C3AC5"/>
    <w:rsid w:val="000C4ACD"/>
    <w:rsid w:val="000C693E"/>
    <w:rsid w:val="000C7012"/>
    <w:rsid w:val="000C74C4"/>
    <w:rsid w:val="000D1A65"/>
    <w:rsid w:val="000D4901"/>
    <w:rsid w:val="000E64EE"/>
    <w:rsid w:val="000F01DA"/>
    <w:rsid w:val="000F0350"/>
    <w:rsid w:val="000F4625"/>
    <w:rsid w:val="000F5A8E"/>
    <w:rsid w:val="000F689C"/>
    <w:rsid w:val="001017D0"/>
    <w:rsid w:val="00102363"/>
    <w:rsid w:val="00103025"/>
    <w:rsid w:val="00103FF8"/>
    <w:rsid w:val="00104198"/>
    <w:rsid w:val="00106B2B"/>
    <w:rsid w:val="00107607"/>
    <w:rsid w:val="0011108B"/>
    <w:rsid w:val="00111D4B"/>
    <w:rsid w:val="001122C9"/>
    <w:rsid w:val="00115731"/>
    <w:rsid w:val="00124D00"/>
    <w:rsid w:val="001268C2"/>
    <w:rsid w:val="001277E8"/>
    <w:rsid w:val="00127839"/>
    <w:rsid w:val="001307C7"/>
    <w:rsid w:val="001348A1"/>
    <w:rsid w:val="00135DFF"/>
    <w:rsid w:val="00136E6F"/>
    <w:rsid w:val="001372CF"/>
    <w:rsid w:val="00142002"/>
    <w:rsid w:val="00142923"/>
    <w:rsid w:val="00142B4C"/>
    <w:rsid w:val="00143D6A"/>
    <w:rsid w:val="001511DC"/>
    <w:rsid w:val="001515E0"/>
    <w:rsid w:val="00153852"/>
    <w:rsid w:val="00154EEB"/>
    <w:rsid w:val="001567D8"/>
    <w:rsid w:val="00160B36"/>
    <w:rsid w:val="001645A8"/>
    <w:rsid w:val="00164CDF"/>
    <w:rsid w:val="0016534A"/>
    <w:rsid w:val="00167261"/>
    <w:rsid w:val="0017784B"/>
    <w:rsid w:val="00180200"/>
    <w:rsid w:val="00180C39"/>
    <w:rsid w:val="0018315B"/>
    <w:rsid w:val="00183401"/>
    <w:rsid w:val="001847FD"/>
    <w:rsid w:val="001857F3"/>
    <w:rsid w:val="00185F66"/>
    <w:rsid w:val="00190380"/>
    <w:rsid w:val="00190690"/>
    <w:rsid w:val="00190969"/>
    <w:rsid w:val="00190993"/>
    <w:rsid w:val="00191362"/>
    <w:rsid w:val="00191730"/>
    <w:rsid w:val="00191DED"/>
    <w:rsid w:val="00196055"/>
    <w:rsid w:val="001A27C0"/>
    <w:rsid w:val="001A29C0"/>
    <w:rsid w:val="001A30A5"/>
    <w:rsid w:val="001A44CB"/>
    <w:rsid w:val="001B00DF"/>
    <w:rsid w:val="001B2FB9"/>
    <w:rsid w:val="001B47F2"/>
    <w:rsid w:val="001B5181"/>
    <w:rsid w:val="001B729D"/>
    <w:rsid w:val="001B7895"/>
    <w:rsid w:val="001C09C2"/>
    <w:rsid w:val="001C25AC"/>
    <w:rsid w:val="001C2F68"/>
    <w:rsid w:val="001C6CE9"/>
    <w:rsid w:val="001C6E4F"/>
    <w:rsid w:val="001D2742"/>
    <w:rsid w:val="001D6816"/>
    <w:rsid w:val="001D75A2"/>
    <w:rsid w:val="001E0E3D"/>
    <w:rsid w:val="001E215A"/>
    <w:rsid w:val="001E2B4F"/>
    <w:rsid w:val="001E4F4C"/>
    <w:rsid w:val="001E4F60"/>
    <w:rsid w:val="001E6D2F"/>
    <w:rsid w:val="001E6EC8"/>
    <w:rsid w:val="001F4D23"/>
    <w:rsid w:val="001F7938"/>
    <w:rsid w:val="002018F3"/>
    <w:rsid w:val="002034A6"/>
    <w:rsid w:val="00205264"/>
    <w:rsid w:val="00205C1A"/>
    <w:rsid w:val="0020672C"/>
    <w:rsid w:val="00206955"/>
    <w:rsid w:val="00207B01"/>
    <w:rsid w:val="00211A33"/>
    <w:rsid w:val="00211FB8"/>
    <w:rsid w:val="002135C1"/>
    <w:rsid w:val="002138C7"/>
    <w:rsid w:val="00215A29"/>
    <w:rsid w:val="00215B45"/>
    <w:rsid w:val="00217446"/>
    <w:rsid w:val="00221F24"/>
    <w:rsid w:val="00223226"/>
    <w:rsid w:val="00223AFA"/>
    <w:rsid w:val="0022662B"/>
    <w:rsid w:val="00227247"/>
    <w:rsid w:val="002272EA"/>
    <w:rsid w:val="00227AFF"/>
    <w:rsid w:val="002300F7"/>
    <w:rsid w:val="00233F6E"/>
    <w:rsid w:val="0023424F"/>
    <w:rsid w:val="002343C4"/>
    <w:rsid w:val="002349F0"/>
    <w:rsid w:val="002354D8"/>
    <w:rsid w:val="00235F95"/>
    <w:rsid w:val="0024226E"/>
    <w:rsid w:val="00245DF7"/>
    <w:rsid w:val="00246C88"/>
    <w:rsid w:val="00246C9D"/>
    <w:rsid w:val="00250368"/>
    <w:rsid w:val="00251E99"/>
    <w:rsid w:val="00252EC1"/>
    <w:rsid w:val="0025386F"/>
    <w:rsid w:val="002575DD"/>
    <w:rsid w:val="002635FA"/>
    <w:rsid w:val="002640EE"/>
    <w:rsid w:val="00267B39"/>
    <w:rsid w:val="00272F06"/>
    <w:rsid w:val="00282490"/>
    <w:rsid w:val="002828D1"/>
    <w:rsid w:val="00283A37"/>
    <w:rsid w:val="00283BA2"/>
    <w:rsid w:val="00284320"/>
    <w:rsid w:val="00284D32"/>
    <w:rsid w:val="00285A9C"/>
    <w:rsid w:val="00285CF5"/>
    <w:rsid w:val="00287346"/>
    <w:rsid w:val="002876C4"/>
    <w:rsid w:val="00287C66"/>
    <w:rsid w:val="00287FDB"/>
    <w:rsid w:val="002903EC"/>
    <w:rsid w:val="00290627"/>
    <w:rsid w:val="00290D29"/>
    <w:rsid w:val="0029136B"/>
    <w:rsid w:val="0029171D"/>
    <w:rsid w:val="002919F2"/>
    <w:rsid w:val="0029213E"/>
    <w:rsid w:val="0029222C"/>
    <w:rsid w:val="00293BCE"/>
    <w:rsid w:val="00296C53"/>
    <w:rsid w:val="002A0FD4"/>
    <w:rsid w:val="002A18F2"/>
    <w:rsid w:val="002A2EBE"/>
    <w:rsid w:val="002A67B7"/>
    <w:rsid w:val="002A75CF"/>
    <w:rsid w:val="002B56CB"/>
    <w:rsid w:val="002B589F"/>
    <w:rsid w:val="002B58AC"/>
    <w:rsid w:val="002B5BB3"/>
    <w:rsid w:val="002C0578"/>
    <w:rsid w:val="002C0DFF"/>
    <w:rsid w:val="002C13CA"/>
    <w:rsid w:val="002C1A3A"/>
    <w:rsid w:val="002C4291"/>
    <w:rsid w:val="002C4828"/>
    <w:rsid w:val="002C4F3E"/>
    <w:rsid w:val="002C53D2"/>
    <w:rsid w:val="002C59FD"/>
    <w:rsid w:val="002C5D5E"/>
    <w:rsid w:val="002C7244"/>
    <w:rsid w:val="002D0F5C"/>
    <w:rsid w:val="002D3596"/>
    <w:rsid w:val="002E0CAA"/>
    <w:rsid w:val="002E1471"/>
    <w:rsid w:val="002E532F"/>
    <w:rsid w:val="002F0B77"/>
    <w:rsid w:val="002F17A2"/>
    <w:rsid w:val="002F22FD"/>
    <w:rsid w:val="00300842"/>
    <w:rsid w:val="00300F92"/>
    <w:rsid w:val="003011C1"/>
    <w:rsid w:val="00301CFF"/>
    <w:rsid w:val="00304763"/>
    <w:rsid w:val="003050C8"/>
    <w:rsid w:val="003070B2"/>
    <w:rsid w:val="0031033B"/>
    <w:rsid w:val="00312E52"/>
    <w:rsid w:val="0031731A"/>
    <w:rsid w:val="00317506"/>
    <w:rsid w:val="003229F7"/>
    <w:rsid w:val="003232B3"/>
    <w:rsid w:val="003258C4"/>
    <w:rsid w:val="00325B18"/>
    <w:rsid w:val="003275FF"/>
    <w:rsid w:val="00327772"/>
    <w:rsid w:val="00327D15"/>
    <w:rsid w:val="0033058B"/>
    <w:rsid w:val="00331879"/>
    <w:rsid w:val="00332FFF"/>
    <w:rsid w:val="0033340E"/>
    <w:rsid w:val="00336495"/>
    <w:rsid w:val="003400F8"/>
    <w:rsid w:val="0034011A"/>
    <w:rsid w:val="00342DC6"/>
    <w:rsid w:val="00343071"/>
    <w:rsid w:val="0034359B"/>
    <w:rsid w:val="0034401C"/>
    <w:rsid w:val="00344913"/>
    <w:rsid w:val="00344EAC"/>
    <w:rsid w:val="00345903"/>
    <w:rsid w:val="00347AFF"/>
    <w:rsid w:val="00347FA2"/>
    <w:rsid w:val="00350B18"/>
    <w:rsid w:val="0035213D"/>
    <w:rsid w:val="00354050"/>
    <w:rsid w:val="0035795D"/>
    <w:rsid w:val="00357C35"/>
    <w:rsid w:val="0036501C"/>
    <w:rsid w:val="0037161A"/>
    <w:rsid w:val="003720A1"/>
    <w:rsid w:val="00373796"/>
    <w:rsid w:val="003753AE"/>
    <w:rsid w:val="00375D07"/>
    <w:rsid w:val="0037608E"/>
    <w:rsid w:val="003777A7"/>
    <w:rsid w:val="00377C8B"/>
    <w:rsid w:val="0038155C"/>
    <w:rsid w:val="00383AAA"/>
    <w:rsid w:val="00383FE6"/>
    <w:rsid w:val="003844AD"/>
    <w:rsid w:val="00384974"/>
    <w:rsid w:val="003852EB"/>
    <w:rsid w:val="003906BB"/>
    <w:rsid w:val="00390CB2"/>
    <w:rsid w:val="00391274"/>
    <w:rsid w:val="00392474"/>
    <w:rsid w:val="00392C6F"/>
    <w:rsid w:val="00392C8B"/>
    <w:rsid w:val="00392D32"/>
    <w:rsid w:val="003937FA"/>
    <w:rsid w:val="003A2D5B"/>
    <w:rsid w:val="003B28B1"/>
    <w:rsid w:val="003B582A"/>
    <w:rsid w:val="003B749C"/>
    <w:rsid w:val="003B7A99"/>
    <w:rsid w:val="003B7C7A"/>
    <w:rsid w:val="003C3ABB"/>
    <w:rsid w:val="003C57B0"/>
    <w:rsid w:val="003C64FA"/>
    <w:rsid w:val="003C7AF6"/>
    <w:rsid w:val="003D3127"/>
    <w:rsid w:val="003D54DA"/>
    <w:rsid w:val="003E308D"/>
    <w:rsid w:val="003E4853"/>
    <w:rsid w:val="003E7867"/>
    <w:rsid w:val="003F01F3"/>
    <w:rsid w:val="003F05B2"/>
    <w:rsid w:val="003F3E0E"/>
    <w:rsid w:val="003F42F9"/>
    <w:rsid w:val="003F4AB0"/>
    <w:rsid w:val="003F5F01"/>
    <w:rsid w:val="003F5FE6"/>
    <w:rsid w:val="003F648C"/>
    <w:rsid w:val="003F67D3"/>
    <w:rsid w:val="003F6A90"/>
    <w:rsid w:val="003F6D0B"/>
    <w:rsid w:val="003F6EAE"/>
    <w:rsid w:val="004027D2"/>
    <w:rsid w:val="00404385"/>
    <w:rsid w:val="00404675"/>
    <w:rsid w:val="00405574"/>
    <w:rsid w:val="00412DE4"/>
    <w:rsid w:val="00423828"/>
    <w:rsid w:val="00424076"/>
    <w:rsid w:val="004261D7"/>
    <w:rsid w:val="00426A67"/>
    <w:rsid w:val="00430C0F"/>
    <w:rsid w:val="004326FF"/>
    <w:rsid w:val="00433035"/>
    <w:rsid w:val="00434B96"/>
    <w:rsid w:val="0043667B"/>
    <w:rsid w:val="004370F7"/>
    <w:rsid w:val="00437C7D"/>
    <w:rsid w:val="00444A7A"/>
    <w:rsid w:val="00444EC8"/>
    <w:rsid w:val="004478E9"/>
    <w:rsid w:val="00451BDE"/>
    <w:rsid w:val="004537CB"/>
    <w:rsid w:val="00453E08"/>
    <w:rsid w:val="004541FB"/>
    <w:rsid w:val="004542F4"/>
    <w:rsid w:val="004549FE"/>
    <w:rsid w:val="004577A2"/>
    <w:rsid w:val="00457EF0"/>
    <w:rsid w:val="004614F2"/>
    <w:rsid w:val="00463466"/>
    <w:rsid w:val="00463C61"/>
    <w:rsid w:val="00464E1E"/>
    <w:rsid w:val="00466231"/>
    <w:rsid w:val="00466B0B"/>
    <w:rsid w:val="00467018"/>
    <w:rsid w:val="00470396"/>
    <w:rsid w:val="00470769"/>
    <w:rsid w:val="00471111"/>
    <w:rsid w:val="00471876"/>
    <w:rsid w:val="0047373B"/>
    <w:rsid w:val="00480158"/>
    <w:rsid w:val="00480F3E"/>
    <w:rsid w:val="0048110B"/>
    <w:rsid w:val="00483FB4"/>
    <w:rsid w:val="004851C0"/>
    <w:rsid w:val="004852DC"/>
    <w:rsid w:val="00491A86"/>
    <w:rsid w:val="0049448B"/>
    <w:rsid w:val="004950B4"/>
    <w:rsid w:val="00496152"/>
    <w:rsid w:val="004A09D4"/>
    <w:rsid w:val="004A165B"/>
    <w:rsid w:val="004A1876"/>
    <w:rsid w:val="004A3F55"/>
    <w:rsid w:val="004A78F6"/>
    <w:rsid w:val="004B19A0"/>
    <w:rsid w:val="004C0AD7"/>
    <w:rsid w:val="004C244B"/>
    <w:rsid w:val="004C2D8D"/>
    <w:rsid w:val="004C39A6"/>
    <w:rsid w:val="004D2955"/>
    <w:rsid w:val="004D2DFF"/>
    <w:rsid w:val="004D543A"/>
    <w:rsid w:val="004E0436"/>
    <w:rsid w:val="004E13A7"/>
    <w:rsid w:val="004E1603"/>
    <w:rsid w:val="004E5D4C"/>
    <w:rsid w:val="004F1CED"/>
    <w:rsid w:val="004F2AD4"/>
    <w:rsid w:val="004F4909"/>
    <w:rsid w:val="004F494B"/>
    <w:rsid w:val="004F61EC"/>
    <w:rsid w:val="005003A3"/>
    <w:rsid w:val="00500A6D"/>
    <w:rsid w:val="005020E8"/>
    <w:rsid w:val="005050E7"/>
    <w:rsid w:val="00507528"/>
    <w:rsid w:val="00507F79"/>
    <w:rsid w:val="00510385"/>
    <w:rsid w:val="00510D38"/>
    <w:rsid w:val="00510F9B"/>
    <w:rsid w:val="00512F6E"/>
    <w:rsid w:val="00514703"/>
    <w:rsid w:val="00522A5D"/>
    <w:rsid w:val="00524E92"/>
    <w:rsid w:val="0052634E"/>
    <w:rsid w:val="00531C10"/>
    <w:rsid w:val="00534886"/>
    <w:rsid w:val="00543C17"/>
    <w:rsid w:val="005458DA"/>
    <w:rsid w:val="00545ABF"/>
    <w:rsid w:val="00545FFC"/>
    <w:rsid w:val="00546338"/>
    <w:rsid w:val="005465E0"/>
    <w:rsid w:val="00546908"/>
    <w:rsid w:val="00546D64"/>
    <w:rsid w:val="00554579"/>
    <w:rsid w:val="00560DE2"/>
    <w:rsid w:val="00565592"/>
    <w:rsid w:val="00571280"/>
    <w:rsid w:val="00572B70"/>
    <w:rsid w:val="00574738"/>
    <w:rsid w:val="005768C2"/>
    <w:rsid w:val="00580131"/>
    <w:rsid w:val="0058423B"/>
    <w:rsid w:val="00584C2D"/>
    <w:rsid w:val="00586B56"/>
    <w:rsid w:val="00590AA7"/>
    <w:rsid w:val="00591B0D"/>
    <w:rsid w:val="00592375"/>
    <w:rsid w:val="005925AE"/>
    <w:rsid w:val="00593BCD"/>
    <w:rsid w:val="0059710F"/>
    <w:rsid w:val="005978A6"/>
    <w:rsid w:val="005A0D7B"/>
    <w:rsid w:val="005A2186"/>
    <w:rsid w:val="005A2BAB"/>
    <w:rsid w:val="005A3E35"/>
    <w:rsid w:val="005A570C"/>
    <w:rsid w:val="005A63AB"/>
    <w:rsid w:val="005A7DE3"/>
    <w:rsid w:val="005B19F4"/>
    <w:rsid w:val="005B76A2"/>
    <w:rsid w:val="005B7EBE"/>
    <w:rsid w:val="005C029B"/>
    <w:rsid w:val="005C3BEA"/>
    <w:rsid w:val="005C714A"/>
    <w:rsid w:val="005D58FB"/>
    <w:rsid w:val="005D7B28"/>
    <w:rsid w:val="005E1E91"/>
    <w:rsid w:val="005E2325"/>
    <w:rsid w:val="005F087E"/>
    <w:rsid w:val="005F5101"/>
    <w:rsid w:val="00604324"/>
    <w:rsid w:val="006048FC"/>
    <w:rsid w:val="006049C5"/>
    <w:rsid w:val="00606123"/>
    <w:rsid w:val="00607066"/>
    <w:rsid w:val="00611152"/>
    <w:rsid w:val="00613C96"/>
    <w:rsid w:val="006148FB"/>
    <w:rsid w:val="00622720"/>
    <w:rsid w:val="00624C3F"/>
    <w:rsid w:val="00624E04"/>
    <w:rsid w:val="00625836"/>
    <w:rsid w:val="00626008"/>
    <w:rsid w:val="0063012B"/>
    <w:rsid w:val="006305FA"/>
    <w:rsid w:val="00631DB5"/>
    <w:rsid w:val="006347EE"/>
    <w:rsid w:val="00634C92"/>
    <w:rsid w:val="00635FFE"/>
    <w:rsid w:val="00636684"/>
    <w:rsid w:val="006379F3"/>
    <w:rsid w:val="00637F2E"/>
    <w:rsid w:val="00640766"/>
    <w:rsid w:val="00640F40"/>
    <w:rsid w:val="0064327D"/>
    <w:rsid w:val="00644145"/>
    <w:rsid w:val="00645ED1"/>
    <w:rsid w:val="00646506"/>
    <w:rsid w:val="006473DD"/>
    <w:rsid w:val="006500CD"/>
    <w:rsid w:val="006563CC"/>
    <w:rsid w:val="00663FC7"/>
    <w:rsid w:val="0067127F"/>
    <w:rsid w:val="00671BD4"/>
    <w:rsid w:val="006802A1"/>
    <w:rsid w:val="00680AB7"/>
    <w:rsid w:val="00683DB5"/>
    <w:rsid w:val="00686021"/>
    <w:rsid w:val="0069034F"/>
    <w:rsid w:val="006905BF"/>
    <w:rsid w:val="00692FF5"/>
    <w:rsid w:val="006A1728"/>
    <w:rsid w:val="006A1B55"/>
    <w:rsid w:val="006A3671"/>
    <w:rsid w:val="006A4AED"/>
    <w:rsid w:val="006B06BC"/>
    <w:rsid w:val="006B1E00"/>
    <w:rsid w:val="006B31B4"/>
    <w:rsid w:val="006B3A5A"/>
    <w:rsid w:val="006B7B93"/>
    <w:rsid w:val="006C4E3C"/>
    <w:rsid w:val="006C50D2"/>
    <w:rsid w:val="006D3C17"/>
    <w:rsid w:val="006D7930"/>
    <w:rsid w:val="006E1D48"/>
    <w:rsid w:val="006F0BEB"/>
    <w:rsid w:val="006F17E6"/>
    <w:rsid w:val="006F48BA"/>
    <w:rsid w:val="007022F0"/>
    <w:rsid w:val="00704543"/>
    <w:rsid w:val="00706153"/>
    <w:rsid w:val="007069F0"/>
    <w:rsid w:val="00707816"/>
    <w:rsid w:val="007102FA"/>
    <w:rsid w:val="00710776"/>
    <w:rsid w:val="0071105E"/>
    <w:rsid w:val="0071560A"/>
    <w:rsid w:val="00716CAC"/>
    <w:rsid w:val="00721A2D"/>
    <w:rsid w:val="0072235C"/>
    <w:rsid w:val="00722E11"/>
    <w:rsid w:val="007238DF"/>
    <w:rsid w:val="007239F0"/>
    <w:rsid w:val="007265A3"/>
    <w:rsid w:val="00726642"/>
    <w:rsid w:val="00731FC0"/>
    <w:rsid w:val="00732CA8"/>
    <w:rsid w:val="00732D72"/>
    <w:rsid w:val="00733994"/>
    <w:rsid w:val="00734C47"/>
    <w:rsid w:val="0073626E"/>
    <w:rsid w:val="00736879"/>
    <w:rsid w:val="0074053E"/>
    <w:rsid w:val="007417E0"/>
    <w:rsid w:val="00741C2F"/>
    <w:rsid w:val="00745110"/>
    <w:rsid w:val="0075169F"/>
    <w:rsid w:val="007516F0"/>
    <w:rsid w:val="00751F6A"/>
    <w:rsid w:val="00752056"/>
    <w:rsid w:val="0075462F"/>
    <w:rsid w:val="00756507"/>
    <w:rsid w:val="00756FCD"/>
    <w:rsid w:val="00760815"/>
    <w:rsid w:val="00762091"/>
    <w:rsid w:val="00764518"/>
    <w:rsid w:val="00765A15"/>
    <w:rsid w:val="00767744"/>
    <w:rsid w:val="007719FA"/>
    <w:rsid w:val="00771C70"/>
    <w:rsid w:val="007731A8"/>
    <w:rsid w:val="00773770"/>
    <w:rsid w:val="00773B6D"/>
    <w:rsid w:val="007753E8"/>
    <w:rsid w:val="00776B72"/>
    <w:rsid w:val="00780A26"/>
    <w:rsid w:val="0078334A"/>
    <w:rsid w:val="00784240"/>
    <w:rsid w:val="007911BC"/>
    <w:rsid w:val="007936A1"/>
    <w:rsid w:val="00794A85"/>
    <w:rsid w:val="007962FC"/>
    <w:rsid w:val="007963AD"/>
    <w:rsid w:val="007973D3"/>
    <w:rsid w:val="00797481"/>
    <w:rsid w:val="007A0D4B"/>
    <w:rsid w:val="007A1368"/>
    <w:rsid w:val="007A149F"/>
    <w:rsid w:val="007A3399"/>
    <w:rsid w:val="007A4101"/>
    <w:rsid w:val="007A4FB2"/>
    <w:rsid w:val="007A5A1E"/>
    <w:rsid w:val="007B0297"/>
    <w:rsid w:val="007B1295"/>
    <w:rsid w:val="007B14C5"/>
    <w:rsid w:val="007B4016"/>
    <w:rsid w:val="007B5260"/>
    <w:rsid w:val="007B6B68"/>
    <w:rsid w:val="007B7889"/>
    <w:rsid w:val="007C145C"/>
    <w:rsid w:val="007C35B7"/>
    <w:rsid w:val="007C3802"/>
    <w:rsid w:val="007C47D8"/>
    <w:rsid w:val="007C7E74"/>
    <w:rsid w:val="007D2033"/>
    <w:rsid w:val="007E1FCD"/>
    <w:rsid w:val="007E2053"/>
    <w:rsid w:val="007E4473"/>
    <w:rsid w:val="007E6C81"/>
    <w:rsid w:val="007F1467"/>
    <w:rsid w:val="007F428B"/>
    <w:rsid w:val="007F4F4A"/>
    <w:rsid w:val="007F704F"/>
    <w:rsid w:val="00804DAE"/>
    <w:rsid w:val="0080595C"/>
    <w:rsid w:val="00805BA1"/>
    <w:rsid w:val="00805D8F"/>
    <w:rsid w:val="0080634B"/>
    <w:rsid w:val="00807BEA"/>
    <w:rsid w:val="00810479"/>
    <w:rsid w:val="008131C5"/>
    <w:rsid w:val="008154D1"/>
    <w:rsid w:val="008221A1"/>
    <w:rsid w:val="0082493C"/>
    <w:rsid w:val="008256D8"/>
    <w:rsid w:val="008257D7"/>
    <w:rsid w:val="008279F6"/>
    <w:rsid w:val="00830032"/>
    <w:rsid w:val="00831A6A"/>
    <w:rsid w:val="008376A9"/>
    <w:rsid w:val="008438C3"/>
    <w:rsid w:val="00843DDF"/>
    <w:rsid w:val="0084591F"/>
    <w:rsid w:val="00846B03"/>
    <w:rsid w:val="00847F2D"/>
    <w:rsid w:val="0085127C"/>
    <w:rsid w:val="008556CC"/>
    <w:rsid w:val="0085605A"/>
    <w:rsid w:val="0085703E"/>
    <w:rsid w:val="00864B8E"/>
    <w:rsid w:val="00866639"/>
    <w:rsid w:val="00866F50"/>
    <w:rsid w:val="008677F0"/>
    <w:rsid w:val="00871C63"/>
    <w:rsid w:val="00872632"/>
    <w:rsid w:val="008762CF"/>
    <w:rsid w:val="0088084C"/>
    <w:rsid w:val="00884B85"/>
    <w:rsid w:val="00886AF8"/>
    <w:rsid w:val="008877D2"/>
    <w:rsid w:val="008878C7"/>
    <w:rsid w:val="00887A12"/>
    <w:rsid w:val="0089008A"/>
    <w:rsid w:val="0089036D"/>
    <w:rsid w:val="00890B3C"/>
    <w:rsid w:val="00892EE7"/>
    <w:rsid w:val="00894223"/>
    <w:rsid w:val="0089531F"/>
    <w:rsid w:val="00896342"/>
    <w:rsid w:val="0089712E"/>
    <w:rsid w:val="008A0119"/>
    <w:rsid w:val="008A0661"/>
    <w:rsid w:val="008A214C"/>
    <w:rsid w:val="008A4564"/>
    <w:rsid w:val="008A4FDD"/>
    <w:rsid w:val="008A5499"/>
    <w:rsid w:val="008A6C7A"/>
    <w:rsid w:val="008A7466"/>
    <w:rsid w:val="008B08C5"/>
    <w:rsid w:val="008B165A"/>
    <w:rsid w:val="008B1ED6"/>
    <w:rsid w:val="008B2F23"/>
    <w:rsid w:val="008C393F"/>
    <w:rsid w:val="008C46FE"/>
    <w:rsid w:val="008C51FF"/>
    <w:rsid w:val="008C63EA"/>
    <w:rsid w:val="008D4609"/>
    <w:rsid w:val="008D67F1"/>
    <w:rsid w:val="008E0100"/>
    <w:rsid w:val="008E1E06"/>
    <w:rsid w:val="008E3782"/>
    <w:rsid w:val="008E67BF"/>
    <w:rsid w:val="008E7B1A"/>
    <w:rsid w:val="008F3AA1"/>
    <w:rsid w:val="008F471E"/>
    <w:rsid w:val="008F4FA0"/>
    <w:rsid w:val="008F7121"/>
    <w:rsid w:val="009008D3"/>
    <w:rsid w:val="00900F94"/>
    <w:rsid w:val="00901AC5"/>
    <w:rsid w:val="00901FB7"/>
    <w:rsid w:val="00904010"/>
    <w:rsid w:val="009067C0"/>
    <w:rsid w:val="009079D9"/>
    <w:rsid w:val="00910711"/>
    <w:rsid w:val="0091140A"/>
    <w:rsid w:val="009127D7"/>
    <w:rsid w:val="0091396A"/>
    <w:rsid w:val="00915932"/>
    <w:rsid w:val="00915F6B"/>
    <w:rsid w:val="009165DF"/>
    <w:rsid w:val="00916FE6"/>
    <w:rsid w:val="00917923"/>
    <w:rsid w:val="00921788"/>
    <w:rsid w:val="0092233A"/>
    <w:rsid w:val="00923803"/>
    <w:rsid w:val="00927CBD"/>
    <w:rsid w:val="0093018E"/>
    <w:rsid w:val="00935E32"/>
    <w:rsid w:val="00941AB7"/>
    <w:rsid w:val="00944738"/>
    <w:rsid w:val="00946B9E"/>
    <w:rsid w:val="0094706B"/>
    <w:rsid w:val="0095054B"/>
    <w:rsid w:val="00953C15"/>
    <w:rsid w:val="0095725E"/>
    <w:rsid w:val="009573BD"/>
    <w:rsid w:val="00957B40"/>
    <w:rsid w:val="009602F5"/>
    <w:rsid w:val="00961033"/>
    <w:rsid w:val="0096240D"/>
    <w:rsid w:val="00963E12"/>
    <w:rsid w:val="00964650"/>
    <w:rsid w:val="009646F0"/>
    <w:rsid w:val="00965989"/>
    <w:rsid w:val="00970412"/>
    <w:rsid w:val="009739FB"/>
    <w:rsid w:val="009741B7"/>
    <w:rsid w:val="00974A84"/>
    <w:rsid w:val="009754AD"/>
    <w:rsid w:val="0097614A"/>
    <w:rsid w:val="00977536"/>
    <w:rsid w:val="00986E0F"/>
    <w:rsid w:val="0099080E"/>
    <w:rsid w:val="00990F09"/>
    <w:rsid w:val="009919F3"/>
    <w:rsid w:val="00993F56"/>
    <w:rsid w:val="00994F79"/>
    <w:rsid w:val="00995603"/>
    <w:rsid w:val="00997CCC"/>
    <w:rsid w:val="009A14BC"/>
    <w:rsid w:val="009A19B4"/>
    <w:rsid w:val="009A5025"/>
    <w:rsid w:val="009B0FDC"/>
    <w:rsid w:val="009B183B"/>
    <w:rsid w:val="009B5083"/>
    <w:rsid w:val="009B521F"/>
    <w:rsid w:val="009C2284"/>
    <w:rsid w:val="009C3142"/>
    <w:rsid w:val="009C3212"/>
    <w:rsid w:val="009C375C"/>
    <w:rsid w:val="009D1AF8"/>
    <w:rsid w:val="009D28CF"/>
    <w:rsid w:val="009D37B6"/>
    <w:rsid w:val="009E0C36"/>
    <w:rsid w:val="009F0857"/>
    <w:rsid w:val="009F1208"/>
    <w:rsid w:val="009F1C0D"/>
    <w:rsid w:val="009F1DE0"/>
    <w:rsid w:val="009F241B"/>
    <w:rsid w:val="009F375E"/>
    <w:rsid w:val="009F410F"/>
    <w:rsid w:val="009F5828"/>
    <w:rsid w:val="009F5D97"/>
    <w:rsid w:val="00A01323"/>
    <w:rsid w:val="00A03726"/>
    <w:rsid w:val="00A04C30"/>
    <w:rsid w:val="00A07CEB"/>
    <w:rsid w:val="00A1107C"/>
    <w:rsid w:val="00A1110F"/>
    <w:rsid w:val="00A11892"/>
    <w:rsid w:val="00A17502"/>
    <w:rsid w:val="00A178AF"/>
    <w:rsid w:val="00A20E22"/>
    <w:rsid w:val="00A211F8"/>
    <w:rsid w:val="00A23DE3"/>
    <w:rsid w:val="00A26148"/>
    <w:rsid w:val="00A264DB"/>
    <w:rsid w:val="00A3098C"/>
    <w:rsid w:val="00A31DAB"/>
    <w:rsid w:val="00A33370"/>
    <w:rsid w:val="00A34A6E"/>
    <w:rsid w:val="00A352BB"/>
    <w:rsid w:val="00A40C6C"/>
    <w:rsid w:val="00A413D7"/>
    <w:rsid w:val="00A41AD1"/>
    <w:rsid w:val="00A41B9B"/>
    <w:rsid w:val="00A42ACD"/>
    <w:rsid w:val="00A44AEB"/>
    <w:rsid w:val="00A475FA"/>
    <w:rsid w:val="00A53CC0"/>
    <w:rsid w:val="00A54613"/>
    <w:rsid w:val="00A56603"/>
    <w:rsid w:val="00A57432"/>
    <w:rsid w:val="00A57CCE"/>
    <w:rsid w:val="00A624DC"/>
    <w:rsid w:val="00A63A0F"/>
    <w:rsid w:val="00A65C06"/>
    <w:rsid w:val="00A71A64"/>
    <w:rsid w:val="00A733E2"/>
    <w:rsid w:val="00A737D8"/>
    <w:rsid w:val="00A73B03"/>
    <w:rsid w:val="00A7474B"/>
    <w:rsid w:val="00A77DFF"/>
    <w:rsid w:val="00A800A3"/>
    <w:rsid w:val="00A82E1C"/>
    <w:rsid w:val="00A92051"/>
    <w:rsid w:val="00A9283A"/>
    <w:rsid w:val="00A92D71"/>
    <w:rsid w:val="00A96B7B"/>
    <w:rsid w:val="00A96CAB"/>
    <w:rsid w:val="00A9778C"/>
    <w:rsid w:val="00AA064F"/>
    <w:rsid w:val="00AA0841"/>
    <w:rsid w:val="00AA1F53"/>
    <w:rsid w:val="00AA6280"/>
    <w:rsid w:val="00AB0DA6"/>
    <w:rsid w:val="00AB1257"/>
    <w:rsid w:val="00AB16B0"/>
    <w:rsid w:val="00AB1BBF"/>
    <w:rsid w:val="00AB7DB4"/>
    <w:rsid w:val="00AC10A8"/>
    <w:rsid w:val="00AC2A9C"/>
    <w:rsid w:val="00AC384A"/>
    <w:rsid w:val="00AC46E9"/>
    <w:rsid w:val="00AC50F5"/>
    <w:rsid w:val="00AC7A1F"/>
    <w:rsid w:val="00AC7A2F"/>
    <w:rsid w:val="00AC7E75"/>
    <w:rsid w:val="00AD05DB"/>
    <w:rsid w:val="00AD2189"/>
    <w:rsid w:val="00AD315C"/>
    <w:rsid w:val="00AD6903"/>
    <w:rsid w:val="00AE127B"/>
    <w:rsid w:val="00AF0A8E"/>
    <w:rsid w:val="00AF1F6C"/>
    <w:rsid w:val="00AF2AF2"/>
    <w:rsid w:val="00AF5781"/>
    <w:rsid w:val="00AF6134"/>
    <w:rsid w:val="00B00F3D"/>
    <w:rsid w:val="00B02693"/>
    <w:rsid w:val="00B10468"/>
    <w:rsid w:val="00B11A8A"/>
    <w:rsid w:val="00B12C7B"/>
    <w:rsid w:val="00B17131"/>
    <w:rsid w:val="00B2265E"/>
    <w:rsid w:val="00B22BD4"/>
    <w:rsid w:val="00B22FC1"/>
    <w:rsid w:val="00B267B3"/>
    <w:rsid w:val="00B27897"/>
    <w:rsid w:val="00B27C6D"/>
    <w:rsid w:val="00B32042"/>
    <w:rsid w:val="00B339A9"/>
    <w:rsid w:val="00B40FA4"/>
    <w:rsid w:val="00B45F0D"/>
    <w:rsid w:val="00B47615"/>
    <w:rsid w:val="00B51839"/>
    <w:rsid w:val="00B51E39"/>
    <w:rsid w:val="00B53675"/>
    <w:rsid w:val="00B556D6"/>
    <w:rsid w:val="00B568EF"/>
    <w:rsid w:val="00B601AC"/>
    <w:rsid w:val="00B60639"/>
    <w:rsid w:val="00B606DC"/>
    <w:rsid w:val="00B60C39"/>
    <w:rsid w:val="00B61B77"/>
    <w:rsid w:val="00B620BC"/>
    <w:rsid w:val="00B65491"/>
    <w:rsid w:val="00B65578"/>
    <w:rsid w:val="00B726C7"/>
    <w:rsid w:val="00B75AE5"/>
    <w:rsid w:val="00B76C9F"/>
    <w:rsid w:val="00B76E31"/>
    <w:rsid w:val="00B770B4"/>
    <w:rsid w:val="00B77E7A"/>
    <w:rsid w:val="00B8125A"/>
    <w:rsid w:val="00B8268B"/>
    <w:rsid w:val="00B82E41"/>
    <w:rsid w:val="00B90098"/>
    <w:rsid w:val="00B91EFA"/>
    <w:rsid w:val="00B95060"/>
    <w:rsid w:val="00B96B09"/>
    <w:rsid w:val="00BA11A6"/>
    <w:rsid w:val="00BA1BB0"/>
    <w:rsid w:val="00BA747C"/>
    <w:rsid w:val="00BA7EBD"/>
    <w:rsid w:val="00BB1A4B"/>
    <w:rsid w:val="00BB29AE"/>
    <w:rsid w:val="00BB32FB"/>
    <w:rsid w:val="00BC3080"/>
    <w:rsid w:val="00BC4780"/>
    <w:rsid w:val="00BC5F9E"/>
    <w:rsid w:val="00BD297C"/>
    <w:rsid w:val="00BD6A32"/>
    <w:rsid w:val="00BD6E65"/>
    <w:rsid w:val="00BD705C"/>
    <w:rsid w:val="00BE0036"/>
    <w:rsid w:val="00BE05D2"/>
    <w:rsid w:val="00BE089C"/>
    <w:rsid w:val="00BE0EBB"/>
    <w:rsid w:val="00BE3CA4"/>
    <w:rsid w:val="00BE65A1"/>
    <w:rsid w:val="00BF1559"/>
    <w:rsid w:val="00BF5303"/>
    <w:rsid w:val="00BF5713"/>
    <w:rsid w:val="00C01DE5"/>
    <w:rsid w:val="00C074BE"/>
    <w:rsid w:val="00C10A9C"/>
    <w:rsid w:val="00C1214B"/>
    <w:rsid w:val="00C14B04"/>
    <w:rsid w:val="00C152FB"/>
    <w:rsid w:val="00C22DE7"/>
    <w:rsid w:val="00C244B1"/>
    <w:rsid w:val="00C2516A"/>
    <w:rsid w:val="00C26D08"/>
    <w:rsid w:val="00C27305"/>
    <w:rsid w:val="00C3549E"/>
    <w:rsid w:val="00C437BB"/>
    <w:rsid w:val="00C444A8"/>
    <w:rsid w:val="00C45080"/>
    <w:rsid w:val="00C46F51"/>
    <w:rsid w:val="00C50695"/>
    <w:rsid w:val="00C51364"/>
    <w:rsid w:val="00C52480"/>
    <w:rsid w:val="00C53311"/>
    <w:rsid w:val="00C534C3"/>
    <w:rsid w:val="00C54BF9"/>
    <w:rsid w:val="00C57D44"/>
    <w:rsid w:val="00C60654"/>
    <w:rsid w:val="00C640F3"/>
    <w:rsid w:val="00C65B79"/>
    <w:rsid w:val="00C67C28"/>
    <w:rsid w:val="00C70706"/>
    <w:rsid w:val="00C802BC"/>
    <w:rsid w:val="00C84D18"/>
    <w:rsid w:val="00C863A9"/>
    <w:rsid w:val="00C9064E"/>
    <w:rsid w:val="00C90B97"/>
    <w:rsid w:val="00C92167"/>
    <w:rsid w:val="00C94E4C"/>
    <w:rsid w:val="00CA347C"/>
    <w:rsid w:val="00CA4139"/>
    <w:rsid w:val="00CA6171"/>
    <w:rsid w:val="00CB309F"/>
    <w:rsid w:val="00CB4201"/>
    <w:rsid w:val="00CB5191"/>
    <w:rsid w:val="00CB7B52"/>
    <w:rsid w:val="00CB7DD4"/>
    <w:rsid w:val="00CC32DC"/>
    <w:rsid w:val="00CC37EE"/>
    <w:rsid w:val="00CC63AD"/>
    <w:rsid w:val="00CC6753"/>
    <w:rsid w:val="00CC6FE0"/>
    <w:rsid w:val="00CC79FE"/>
    <w:rsid w:val="00CD04AE"/>
    <w:rsid w:val="00CD0C9E"/>
    <w:rsid w:val="00CD1858"/>
    <w:rsid w:val="00CD1B42"/>
    <w:rsid w:val="00CD1F9E"/>
    <w:rsid w:val="00CD25E2"/>
    <w:rsid w:val="00CE2BE5"/>
    <w:rsid w:val="00CE3067"/>
    <w:rsid w:val="00CE37BE"/>
    <w:rsid w:val="00CE4731"/>
    <w:rsid w:val="00CE473F"/>
    <w:rsid w:val="00CF015A"/>
    <w:rsid w:val="00CF063F"/>
    <w:rsid w:val="00CF0CB4"/>
    <w:rsid w:val="00CF225B"/>
    <w:rsid w:val="00CF718C"/>
    <w:rsid w:val="00CF72B1"/>
    <w:rsid w:val="00D0030B"/>
    <w:rsid w:val="00D00E09"/>
    <w:rsid w:val="00D02088"/>
    <w:rsid w:val="00D0700A"/>
    <w:rsid w:val="00D1153C"/>
    <w:rsid w:val="00D13CAF"/>
    <w:rsid w:val="00D141F8"/>
    <w:rsid w:val="00D14EDD"/>
    <w:rsid w:val="00D15AF7"/>
    <w:rsid w:val="00D16297"/>
    <w:rsid w:val="00D17A2C"/>
    <w:rsid w:val="00D23E24"/>
    <w:rsid w:val="00D245BA"/>
    <w:rsid w:val="00D25053"/>
    <w:rsid w:val="00D251B8"/>
    <w:rsid w:val="00D25BF1"/>
    <w:rsid w:val="00D26362"/>
    <w:rsid w:val="00D312C4"/>
    <w:rsid w:val="00D31873"/>
    <w:rsid w:val="00D335A4"/>
    <w:rsid w:val="00D34064"/>
    <w:rsid w:val="00D35709"/>
    <w:rsid w:val="00D35799"/>
    <w:rsid w:val="00D357CC"/>
    <w:rsid w:val="00D3655F"/>
    <w:rsid w:val="00D37892"/>
    <w:rsid w:val="00D403D8"/>
    <w:rsid w:val="00D42127"/>
    <w:rsid w:val="00D435C0"/>
    <w:rsid w:val="00D447D2"/>
    <w:rsid w:val="00D451B8"/>
    <w:rsid w:val="00D471CB"/>
    <w:rsid w:val="00D55D96"/>
    <w:rsid w:val="00D57D0F"/>
    <w:rsid w:val="00D6231D"/>
    <w:rsid w:val="00D65224"/>
    <w:rsid w:val="00D67ACE"/>
    <w:rsid w:val="00D711DE"/>
    <w:rsid w:val="00D714FB"/>
    <w:rsid w:val="00D75AD1"/>
    <w:rsid w:val="00D77DC7"/>
    <w:rsid w:val="00D80BCF"/>
    <w:rsid w:val="00D80CAA"/>
    <w:rsid w:val="00D8126F"/>
    <w:rsid w:val="00D82999"/>
    <w:rsid w:val="00D85684"/>
    <w:rsid w:val="00D92DA1"/>
    <w:rsid w:val="00D9309F"/>
    <w:rsid w:val="00D93790"/>
    <w:rsid w:val="00D94FB5"/>
    <w:rsid w:val="00D957EF"/>
    <w:rsid w:val="00D96DB4"/>
    <w:rsid w:val="00D970E6"/>
    <w:rsid w:val="00DA0F83"/>
    <w:rsid w:val="00DA1876"/>
    <w:rsid w:val="00DA18AF"/>
    <w:rsid w:val="00DA47CF"/>
    <w:rsid w:val="00DB0D76"/>
    <w:rsid w:val="00DB24D8"/>
    <w:rsid w:val="00DB250F"/>
    <w:rsid w:val="00DB30B4"/>
    <w:rsid w:val="00DB30BE"/>
    <w:rsid w:val="00DB50DE"/>
    <w:rsid w:val="00DB6B11"/>
    <w:rsid w:val="00DB7CA6"/>
    <w:rsid w:val="00DC0A2B"/>
    <w:rsid w:val="00DC1119"/>
    <w:rsid w:val="00DC3D9D"/>
    <w:rsid w:val="00DC65BD"/>
    <w:rsid w:val="00DD3B49"/>
    <w:rsid w:val="00DD5DCE"/>
    <w:rsid w:val="00DD637A"/>
    <w:rsid w:val="00DD7234"/>
    <w:rsid w:val="00DE0BAA"/>
    <w:rsid w:val="00DE400B"/>
    <w:rsid w:val="00DE64CD"/>
    <w:rsid w:val="00DF081B"/>
    <w:rsid w:val="00DF3F80"/>
    <w:rsid w:val="00DF46B6"/>
    <w:rsid w:val="00DF7420"/>
    <w:rsid w:val="00E00156"/>
    <w:rsid w:val="00E00223"/>
    <w:rsid w:val="00E01874"/>
    <w:rsid w:val="00E03791"/>
    <w:rsid w:val="00E059AE"/>
    <w:rsid w:val="00E07A0C"/>
    <w:rsid w:val="00E07F32"/>
    <w:rsid w:val="00E12698"/>
    <w:rsid w:val="00E13732"/>
    <w:rsid w:val="00E13C07"/>
    <w:rsid w:val="00E1499B"/>
    <w:rsid w:val="00E150CA"/>
    <w:rsid w:val="00E16522"/>
    <w:rsid w:val="00E20A3A"/>
    <w:rsid w:val="00E22933"/>
    <w:rsid w:val="00E2463C"/>
    <w:rsid w:val="00E258E3"/>
    <w:rsid w:val="00E25C9A"/>
    <w:rsid w:val="00E335A4"/>
    <w:rsid w:val="00E34883"/>
    <w:rsid w:val="00E354C4"/>
    <w:rsid w:val="00E3643E"/>
    <w:rsid w:val="00E36463"/>
    <w:rsid w:val="00E41CA3"/>
    <w:rsid w:val="00E4280D"/>
    <w:rsid w:val="00E43206"/>
    <w:rsid w:val="00E43E3F"/>
    <w:rsid w:val="00E4411E"/>
    <w:rsid w:val="00E51100"/>
    <w:rsid w:val="00E5174F"/>
    <w:rsid w:val="00E5418C"/>
    <w:rsid w:val="00E54602"/>
    <w:rsid w:val="00E54660"/>
    <w:rsid w:val="00E5593F"/>
    <w:rsid w:val="00E56512"/>
    <w:rsid w:val="00E57B69"/>
    <w:rsid w:val="00E61867"/>
    <w:rsid w:val="00E61BFD"/>
    <w:rsid w:val="00E673E2"/>
    <w:rsid w:val="00E70C29"/>
    <w:rsid w:val="00E72D34"/>
    <w:rsid w:val="00E7393E"/>
    <w:rsid w:val="00E7472A"/>
    <w:rsid w:val="00E76F85"/>
    <w:rsid w:val="00E82653"/>
    <w:rsid w:val="00E83319"/>
    <w:rsid w:val="00E86E5C"/>
    <w:rsid w:val="00E92FD9"/>
    <w:rsid w:val="00E93FAE"/>
    <w:rsid w:val="00E958E3"/>
    <w:rsid w:val="00E965CD"/>
    <w:rsid w:val="00EA1110"/>
    <w:rsid w:val="00EA154C"/>
    <w:rsid w:val="00EA4D53"/>
    <w:rsid w:val="00EA5218"/>
    <w:rsid w:val="00EA5B1B"/>
    <w:rsid w:val="00EA720D"/>
    <w:rsid w:val="00EA750C"/>
    <w:rsid w:val="00EB26FA"/>
    <w:rsid w:val="00EB4DDC"/>
    <w:rsid w:val="00EB7CCB"/>
    <w:rsid w:val="00EC1265"/>
    <w:rsid w:val="00EC36D1"/>
    <w:rsid w:val="00EC38D6"/>
    <w:rsid w:val="00EC3A4F"/>
    <w:rsid w:val="00EC6163"/>
    <w:rsid w:val="00EC6238"/>
    <w:rsid w:val="00EC6810"/>
    <w:rsid w:val="00EC72FB"/>
    <w:rsid w:val="00ED0A7E"/>
    <w:rsid w:val="00ED2132"/>
    <w:rsid w:val="00ED2BFD"/>
    <w:rsid w:val="00ED3914"/>
    <w:rsid w:val="00ED4ECA"/>
    <w:rsid w:val="00ED664E"/>
    <w:rsid w:val="00ED6CAC"/>
    <w:rsid w:val="00ED7072"/>
    <w:rsid w:val="00EE02AC"/>
    <w:rsid w:val="00EE05F3"/>
    <w:rsid w:val="00EE3DC7"/>
    <w:rsid w:val="00EE41F6"/>
    <w:rsid w:val="00EE7103"/>
    <w:rsid w:val="00EF3193"/>
    <w:rsid w:val="00EF397D"/>
    <w:rsid w:val="00EF3BEA"/>
    <w:rsid w:val="00EF747B"/>
    <w:rsid w:val="00EF760B"/>
    <w:rsid w:val="00F002F6"/>
    <w:rsid w:val="00F017F8"/>
    <w:rsid w:val="00F02343"/>
    <w:rsid w:val="00F03141"/>
    <w:rsid w:val="00F03837"/>
    <w:rsid w:val="00F03BA7"/>
    <w:rsid w:val="00F131C7"/>
    <w:rsid w:val="00F1347D"/>
    <w:rsid w:val="00F147AD"/>
    <w:rsid w:val="00F16165"/>
    <w:rsid w:val="00F16DD2"/>
    <w:rsid w:val="00F24647"/>
    <w:rsid w:val="00F253C5"/>
    <w:rsid w:val="00F304AD"/>
    <w:rsid w:val="00F337BD"/>
    <w:rsid w:val="00F33DAE"/>
    <w:rsid w:val="00F3443E"/>
    <w:rsid w:val="00F35105"/>
    <w:rsid w:val="00F35BDD"/>
    <w:rsid w:val="00F36209"/>
    <w:rsid w:val="00F41729"/>
    <w:rsid w:val="00F41AB2"/>
    <w:rsid w:val="00F42448"/>
    <w:rsid w:val="00F425A8"/>
    <w:rsid w:val="00F43126"/>
    <w:rsid w:val="00F431FD"/>
    <w:rsid w:val="00F454B4"/>
    <w:rsid w:val="00F455B7"/>
    <w:rsid w:val="00F51BB4"/>
    <w:rsid w:val="00F53F9A"/>
    <w:rsid w:val="00F54196"/>
    <w:rsid w:val="00F54CB6"/>
    <w:rsid w:val="00F55201"/>
    <w:rsid w:val="00F57C35"/>
    <w:rsid w:val="00F6048A"/>
    <w:rsid w:val="00F60B1B"/>
    <w:rsid w:val="00F62CCC"/>
    <w:rsid w:val="00F6354F"/>
    <w:rsid w:val="00F645C6"/>
    <w:rsid w:val="00F65808"/>
    <w:rsid w:val="00F658F3"/>
    <w:rsid w:val="00F7136D"/>
    <w:rsid w:val="00F7251F"/>
    <w:rsid w:val="00F73B8A"/>
    <w:rsid w:val="00F73C61"/>
    <w:rsid w:val="00F74269"/>
    <w:rsid w:val="00F74909"/>
    <w:rsid w:val="00F75CD0"/>
    <w:rsid w:val="00F81A82"/>
    <w:rsid w:val="00F844C5"/>
    <w:rsid w:val="00F85C56"/>
    <w:rsid w:val="00F865DD"/>
    <w:rsid w:val="00F906B2"/>
    <w:rsid w:val="00F91F26"/>
    <w:rsid w:val="00F93F51"/>
    <w:rsid w:val="00F962B2"/>
    <w:rsid w:val="00F96F72"/>
    <w:rsid w:val="00F97A13"/>
    <w:rsid w:val="00FA664C"/>
    <w:rsid w:val="00FC1F72"/>
    <w:rsid w:val="00FC4C39"/>
    <w:rsid w:val="00FC5299"/>
    <w:rsid w:val="00FC67FA"/>
    <w:rsid w:val="00FC6FB2"/>
    <w:rsid w:val="00FD235E"/>
    <w:rsid w:val="00FD35A2"/>
    <w:rsid w:val="00FD7B00"/>
    <w:rsid w:val="00FE2030"/>
    <w:rsid w:val="00FE2716"/>
    <w:rsid w:val="00FE5283"/>
    <w:rsid w:val="00FE5BCF"/>
    <w:rsid w:val="00FE79EA"/>
    <w:rsid w:val="00FF057C"/>
    <w:rsid w:val="00FF229F"/>
    <w:rsid w:val="00FF3352"/>
    <w:rsid w:val="00FF51B1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C2F0E"/>
  <w15:docId w15:val="{2DA77730-27E4-4060-B108-0156747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9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7CCE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48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CC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34883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AF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F0A8E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F0A8E"/>
    <w:rPr>
      <w:rFonts w:ascii="Tahoma" w:hAnsi="Tahoma" w:cs="Times New Roman"/>
      <w:sz w:val="16"/>
    </w:rPr>
  </w:style>
  <w:style w:type="paragraph" w:styleId="a6">
    <w:name w:val="List Paragraph"/>
    <w:aliases w:val="corp de texte,маркированный,List Paragraph,Bullet Number,Bullet List,FooterText,numbered,N_List Paragraph,AC List 01,Resume Title,heading 4,Citation List,Ha,Heading1,Colorful List - Accent 11,Elenco Normale,Абзац с отступом,strich,H1-1"/>
    <w:basedOn w:val="a"/>
    <w:link w:val="a7"/>
    <w:uiPriority w:val="34"/>
    <w:qFormat/>
    <w:rsid w:val="00E03791"/>
    <w:pPr>
      <w:ind w:left="720"/>
      <w:contextualSpacing/>
    </w:pPr>
  </w:style>
  <w:style w:type="paragraph" w:styleId="a8">
    <w:name w:val="Normal (Web)"/>
    <w:basedOn w:val="a"/>
    <w:uiPriority w:val="99"/>
    <w:rsid w:val="004E5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E5D4C"/>
    <w:rPr>
      <w:rFonts w:cs="Times New Roman"/>
      <w:b/>
    </w:rPr>
  </w:style>
  <w:style w:type="character" w:styleId="aa">
    <w:name w:val="Emphasis"/>
    <w:uiPriority w:val="99"/>
    <w:qFormat/>
    <w:rsid w:val="004E5D4C"/>
    <w:rPr>
      <w:rFonts w:cs="Times New Roman"/>
      <w:i/>
    </w:rPr>
  </w:style>
  <w:style w:type="character" w:styleId="ab">
    <w:name w:val="Hyperlink"/>
    <w:uiPriority w:val="99"/>
    <w:semiHidden/>
    <w:rsid w:val="004E5D4C"/>
    <w:rPr>
      <w:rFonts w:cs="Times New Roman"/>
      <w:color w:val="0000FF"/>
      <w:u w:val="single"/>
    </w:rPr>
  </w:style>
  <w:style w:type="character" w:customStyle="1" w:styleId="04230447043804420435043b044c04420435043a04410442">
    <w:name w:val="04230447043804420435043b044c04420435043a04410442"/>
    <w:uiPriority w:val="99"/>
    <w:rsid w:val="007E2053"/>
  </w:style>
  <w:style w:type="paragraph" w:customStyle="1" w:styleId="rteright">
    <w:name w:val="rteright"/>
    <w:basedOn w:val="a"/>
    <w:uiPriority w:val="99"/>
    <w:rsid w:val="00DD5DCE"/>
    <w:pPr>
      <w:spacing w:after="1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DB50DE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rsid w:val="0064327D"/>
    <w:pPr>
      <w:tabs>
        <w:tab w:val="left" w:pos="3420"/>
        <w:tab w:val="left" w:pos="3600"/>
        <w:tab w:val="left" w:pos="3780"/>
        <w:tab w:val="left" w:pos="3960"/>
      </w:tabs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64327D"/>
    <w:rPr>
      <w:rFonts w:ascii="Times New Roman" w:hAnsi="Times New Roman" w:cs="Times New Roman"/>
      <w:sz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2F22F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1">
    <w:name w:val="Схема документа Знак"/>
    <w:link w:val="af0"/>
    <w:uiPriority w:val="99"/>
    <w:semiHidden/>
    <w:locked/>
    <w:rsid w:val="00BA11A6"/>
    <w:rPr>
      <w:rFonts w:ascii="Times New Roman" w:hAnsi="Times New Roman" w:cs="Times New Roman"/>
      <w:sz w:val="2"/>
      <w:lang w:eastAsia="en-US"/>
    </w:rPr>
  </w:style>
  <w:style w:type="paragraph" w:styleId="af2">
    <w:name w:val="header"/>
    <w:basedOn w:val="a"/>
    <w:link w:val="af3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F017F8"/>
    <w:rPr>
      <w:rFonts w:cs="Times New Roman"/>
      <w:sz w:val="22"/>
      <w:lang w:eastAsia="en-US"/>
    </w:rPr>
  </w:style>
  <w:style w:type="paragraph" w:styleId="af4">
    <w:name w:val="footer"/>
    <w:basedOn w:val="a"/>
    <w:link w:val="af5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17F8"/>
    <w:rPr>
      <w:rFonts w:cs="Times New Roman"/>
      <w:sz w:val="22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5F510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5F5101"/>
    <w:rPr>
      <w:sz w:val="22"/>
      <w:szCs w:val="22"/>
      <w:lang w:eastAsia="en-US"/>
    </w:rPr>
  </w:style>
  <w:style w:type="character" w:customStyle="1" w:styleId="a7">
    <w:name w:val="Абзац списка Знак"/>
    <w:aliases w:val="corp de texte Знак,маркированный Знак,List Paragraph Знак,Bullet Number Знак,Bullet List Знак,FooterText Знак,numbered Знак,N_List Paragraph Знак,AC List 01 Знак,Resume Title Знак,heading 4 Знак,Citation List Знак,Ha Знак,Heading1 Знак"/>
    <w:link w:val="a6"/>
    <w:uiPriority w:val="34"/>
    <w:qFormat/>
    <w:locked/>
    <w:rsid w:val="00AA0841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8B08C5"/>
    <w:rPr>
      <w:rFonts w:eastAsia="Times New Roman"/>
      <w:sz w:val="22"/>
      <w:szCs w:val="22"/>
    </w:rPr>
  </w:style>
  <w:style w:type="character" w:customStyle="1" w:styleId="s0">
    <w:name w:val="s0"/>
    <w:basedOn w:val="a0"/>
    <w:rsid w:val="00A7474B"/>
  </w:style>
  <w:style w:type="character" w:customStyle="1" w:styleId="extended-textshort">
    <w:name w:val="extended-text__short"/>
    <w:basedOn w:val="a0"/>
    <w:rsid w:val="003906BB"/>
  </w:style>
  <w:style w:type="character" w:customStyle="1" w:styleId="s1">
    <w:name w:val="s1"/>
    <w:basedOn w:val="a0"/>
    <w:rsid w:val="008E67BF"/>
  </w:style>
  <w:style w:type="paragraph" w:styleId="21">
    <w:name w:val="List 2"/>
    <w:basedOn w:val="a"/>
    <w:uiPriority w:val="99"/>
    <w:unhideWhenUsed/>
    <w:rsid w:val="002138C7"/>
    <w:pPr>
      <w:ind w:left="566" w:hanging="283"/>
      <w:contextualSpacing/>
    </w:pPr>
  </w:style>
  <w:style w:type="paragraph" w:styleId="af8">
    <w:name w:val="Title"/>
    <w:basedOn w:val="a"/>
    <w:next w:val="a"/>
    <w:link w:val="af9"/>
    <w:qFormat/>
    <w:locked/>
    <w:rsid w:val="002138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2138C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a">
    <w:name w:val="Subtitle"/>
    <w:basedOn w:val="a"/>
    <w:next w:val="a"/>
    <w:link w:val="afb"/>
    <w:qFormat/>
    <w:locked/>
    <w:rsid w:val="002138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rsid w:val="002138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c">
    <w:name w:val="Body Text First Indent"/>
    <w:basedOn w:val="ae"/>
    <w:link w:val="afd"/>
    <w:uiPriority w:val="99"/>
    <w:unhideWhenUsed/>
    <w:rsid w:val="002138C7"/>
    <w:pPr>
      <w:tabs>
        <w:tab w:val="clear" w:pos="3420"/>
        <w:tab w:val="clear" w:pos="3600"/>
        <w:tab w:val="clear" w:pos="3780"/>
        <w:tab w:val="clear" w:pos="3960"/>
      </w:tabs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Красная строка Знак"/>
    <w:basedOn w:val="af"/>
    <w:link w:val="afc"/>
    <w:uiPriority w:val="99"/>
    <w:rsid w:val="002138C7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5E5E5"/>
            <w:right w:val="none" w:sz="0" w:space="0" w:color="auto"/>
          </w:divBdr>
        </w:div>
        <w:div w:id="1500652278">
          <w:marLeft w:val="0"/>
          <w:marRight w:val="0"/>
          <w:marTop w:val="0"/>
          <w:marBottom w:val="345"/>
          <w:divBdr>
            <w:top w:val="none" w:sz="0" w:space="0" w:color="auto"/>
            <w:left w:val="single" w:sz="18" w:space="24" w:color="DAEF9F"/>
            <w:bottom w:val="none" w:sz="0" w:space="0" w:color="auto"/>
            <w:right w:val="none" w:sz="0" w:space="0" w:color="auto"/>
          </w:divBdr>
        </w:div>
      </w:divsChild>
    </w:div>
    <w:div w:id="1500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81">
          <w:marLeft w:val="0"/>
          <w:marRight w:val="0"/>
          <w:marTop w:val="0"/>
          <w:marBottom w:val="345"/>
          <w:divBdr>
            <w:top w:val="none" w:sz="0" w:space="0" w:color="auto"/>
            <w:left w:val="single" w:sz="18" w:space="24" w:color="DAEF9F"/>
            <w:bottom w:val="none" w:sz="0" w:space="0" w:color="auto"/>
            <w:right w:val="none" w:sz="0" w:space="0" w:color="auto"/>
          </w:divBdr>
        </w:div>
        <w:div w:id="1500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5E5E5"/>
            <w:right w:val="none" w:sz="0" w:space="0" w:color="auto"/>
          </w:divBdr>
        </w:div>
      </w:divsChild>
    </w:div>
    <w:div w:id="191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AEB6-F809-4D69-81B1-99CBCBCB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2023-05-22T09:08:00Z</cp:lastPrinted>
  <dcterms:created xsi:type="dcterms:W3CDTF">2023-05-22T09:29:00Z</dcterms:created>
  <dcterms:modified xsi:type="dcterms:W3CDTF">2023-05-22T09:29:00Z</dcterms:modified>
</cp:coreProperties>
</file>