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9B" w:rsidRDefault="00C83190" w:rsidP="001E7A2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339B" w:rsidRDefault="0099339B" w:rsidP="001E7A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39B" w:rsidRDefault="0099339B" w:rsidP="001E7A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190" w:rsidRDefault="00C83190" w:rsidP="00C83190">
      <w:pPr>
        <w:spacing w:after="0" w:line="240" w:lineRule="auto"/>
        <w:ind w:left="6372"/>
        <w:rPr>
          <w:rFonts w:ascii="Times New Roman" w:hAnsi="Times New Roman"/>
          <w:b/>
          <w:sz w:val="28"/>
          <w:szCs w:val="28"/>
        </w:rPr>
      </w:pPr>
    </w:p>
    <w:p w:rsidR="00C83190" w:rsidRDefault="00C83190" w:rsidP="00C83190">
      <w:pPr>
        <w:spacing w:after="0" w:line="240" w:lineRule="auto"/>
        <w:ind w:left="6372"/>
        <w:rPr>
          <w:rFonts w:ascii="Times New Roman" w:hAnsi="Times New Roman"/>
          <w:b/>
          <w:sz w:val="28"/>
          <w:szCs w:val="28"/>
        </w:rPr>
      </w:pPr>
    </w:p>
    <w:p w:rsidR="00C83190" w:rsidRDefault="00C83190" w:rsidP="00C83190">
      <w:pPr>
        <w:spacing w:after="0" w:line="240" w:lineRule="auto"/>
        <w:ind w:left="6372"/>
        <w:rPr>
          <w:rFonts w:ascii="Times New Roman" w:hAnsi="Times New Roman"/>
          <w:b/>
          <w:sz w:val="28"/>
          <w:szCs w:val="28"/>
        </w:rPr>
      </w:pPr>
    </w:p>
    <w:p w:rsidR="00C83190" w:rsidRPr="000C1CCA" w:rsidRDefault="00C83190" w:rsidP="00C83190">
      <w:pPr>
        <w:spacing w:after="0" w:line="240" w:lineRule="auto"/>
        <w:ind w:left="6372"/>
        <w:rPr>
          <w:rFonts w:ascii="Times New Roman" w:hAnsi="Times New Roman"/>
          <w:b/>
          <w:sz w:val="28"/>
          <w:szCs w:val="28"/>
        </w:rPr>
      </w:pPr>
      <w:r w:rsidRPr="000C1CCA">
        <w:rPr>
          <w:rFonts w:ascii="Times New Roman" w:hAnsi="Times New Roman"/>
          <w:b/>
          <w:sz w:val="28"/>
          <w:szCs w:val="28"/>
        </w:rPr>
        <w:t>Постановление</w:t>
      </w:r>
    </w:p>
    <w:p w:rsidR="00C83190" w:rsidRPr="000C1CCA" w:rsidRDefault="00C83190" w:rsidP="00C83190">
      <w:pPr>
        <w:spacing w:after="0" w:line="240" w:lineRule="auto"/>
        <w:ind w:left="6372"/>
        <w:rPr>
          <w:rFonts w:ascii="Times New Roman" w:hAnsi="Times New Roman"/>
          <w:b/>
          <w:sz w:val="28"/>
          <w:szCs w:val="28"/>
        </w:rPr>
      </w:pPr>
      <w:r w:rsidRPr="000C1CCA">
        <w:rPr>
          <w:rFonts w:ascii="Times New Roman" w:hAnsi="Times New Roman"/>
          <w:b/>
          <w:sz w:val="28"/>
          <w:szCs w:val="28"/>
        </w:rPr>
        <w:t>постоянн</w:t>
      </w:r>
      <w:r w:rsidRPr="000C1CCA">
        <w:rPr>
          <w:rFonts w:ascii="Times New Roman" w:hAnsi="Times New Roman"/>
          <w:b/>
          <w:sz w:val="28"/>
          <w:szCs w:val="28"/>
          <w:lang w:val="kk-KZ"/>
        </w:rPr>
        <w:t xml:space="preserve">ой </w:t>
      </w:r>
      <w:r w:rsidRPr="000C1CCA">
        <w:rPr>
          <w:rFonts w:ascii="Times New Roman" w:hAnsi="Times New Roman"/>
          <w:b/>
          <w:sz w:val="28"/>
          <w:szCs w:val="28"/>
        </w:rPr>
        <w:t xml:space="preserve">комиссии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83190" w:rsidRPr="000C1CCA" w:rsidRDefault="00C83190" w:rsidP="00C83190">
      <w:pPr>
        <w:spacing w:after="0" w:line="240" w:lineRule="auto"/>
        <w:ind w:left="637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  <w:lang w:val="kk-KZ"/>
        </w:rPr>
        <w:t>20</w:t>
      </w:r>
      <w:r w:rsidRPr="000C1CCA">
        <w:rPr>
          <w:rFonts w:ascii="Times New Roman" w:hAnsi="Times New Roman"/>
          <w:b/>
          <w:sz w:val="28"/>
          <w:szCs w:val="28"/>
          <w:lang w:val="kk-KZ"/>
        </w:rPr>
        <w:t xml:space="preserve"> февраля</w:t>
      </w:r>
      <w:r w:rsidRPr="000C1CCA">
        <w:rPr>
          <w:rFonts w:ascii="Times New Roman" w:hAnsi="Times New Roman"/>
          <w:b/>
          <w:sz w:val="28"/>
          <w:szCs w:val="28"/>
        </w:rPr>
        <w:t xml:space="preserve"> 2017 года</w:t>
      </w:r>
    </w:p>
    <w:p w:rsidR="0099339B" w:rsidRDefault="0099339B" w:rsidP="001E7A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39B" w:rsidRDefault="0099339B" w:rsidP="001E7A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ревизионной комиссии и </w:t>
      </w:r>
    </w:p>
    <w:p w:rsidR="0099339B" w:rsidRDefault="0099339B" w:rsidP="001E7A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финансов по повышению </w:t>
      </w:r>
    </w:p>
    <w:p w:rsidR="0099339B" w:rsidRDefault="0099339B" w:rsidP="001E7A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эффективности управления и </w:t>
      </w:r>
    </w:p>
    <w:p w:rsidR="0099339B" w:rsidRDefault="0099339B" w:rsidP="001E7A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использования средств местного бюджета</w:t>
      </w:r>
    </w:p>
    <w:p w:rsidR="0099339B" w:rsidRDefault="0099339B" w:rsidP="001E7A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39B" w:rsidRDefault="0099339B" w:rsidP="001E7A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Постоянная комиссия городского маслихата по вопросам бюджета, экономики, промышленности и предпринимательства,  заслушав и обсудив информацию «О работе ревизионной комиссии и управления финансов по повышению эффективности управления и использования средств местного бюджета»отмечает, что</w:t>
      </w:r>
      <w:r w:rsidR="00DE4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целях укрепления финансовой дисциплины и обеспечения экономической стабильности на территории города Астаны проводится определенная работа по повышению эффективности управления и использования средств местного бюджета, активов государства и субъектов квазигосударственного сектора.</w:t>
      </w:r>
    </w:p>
    <w:p w:rsidR="0099339B" w:rsidRDefault="0099339B" w:rsidP="001E7A2B">
      <w:pPr>
        <w:tabs>
          <w:tab w:val="left" w:pos="48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 января 2017 года освоено 432 477,8 млн.тенге или 99,8 процента, в том числе освоение средств местного бюджета </w:t>
      </w:r>
      <w:r w:rsidR="000D1D32">
        <w:rPr>
          <w:rFonts w:ascii="Times New Roman" w:hAnsi="Times New Roman" w:cs="Times New Roman"/>
          <w:sz w:val="28"/>
          <w:szCs w:val="28"/>
        </w:rPr>
        <w:t xml:space="preserve">составило </w:t>
      </w:r>
      <w:r>
        <w:rPr>
          <w:rFonts w:ascii="Times New Roman" w:hAnsi="Times New Roman" w:cs="Times New Roman"/>
          <w:sz w:val="28"/>
          <w:szCs w:val="28"/>
        </w:rPr>
        <w:t xml:space="preserve">- 99,9 процентов, целевых трансфертов и кредитов </w:t>
      </w:r>
      <w:r w:rsidR="000D1D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99,6 процентов.</w:t>
      </w:r>
    </w:p>
    <w:p w:rsidR="0099339B" w:rsidRDefault="0099339B" w:rsidP="001E7A2B">
      <w:pPr>
        <w:tabs>
          <w:tab w:val="left" w:pos="48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Акиматом города Астаны в целом  реализованы  первоочередные и антикризисные мероприятия первого и второго этапов и достигнуты ключевые индикаторы Программы развития города Астаны на 2011-2015 годы, подведены итоги государственного аудита реализации Программы.</w:t>
      </w:r>
    </w:p>
    <w:p w:rsidR="00EC49C4" w:rsidRPr="00A3706A" w:rsidRDefault="000D1D32" w:rsidP="002645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</w:t>
      </w:r>
      <w:r w:rsidR="0099339B">
        <w:rPr>
          <w:rFonts w:ascii="Times New Roman" w:hAnsi="Times New Roman"/>
          <w:sz w:val="28"/>
          <w:szCs w:val="28"/>
        </w:rPr>
        <w:t xml:space="preserve"> ревизионной комиссией провед</w:t>
      </w:r>
      <w:r>
        <w:rPr>
          <w:rFonts w:ascii="Times New Roman" w:hAnsi="Times New Roman"/>
          <w:sz w:val="28"/>
          <w:szCs w:val="28"/>
        </w:rPr>
        <w:t>ено 13 аудиторских мероприятий с охватом</w:t>
      </w:r>
      <w:r w:rsidR="0099339B">
        <w:rPr>
          <w:rFonts w:ascii="Times New Roman" w:hAnsi="Times New Roman"/>
          <w:sz w:val="28"/>
          <w:szCs w:val="28"/>
        </w:rPr>
        <w:t xml:space="preserve"> 98 объектов</w:t>
      </w:r>
      <w:r>
        <w:rPr>
          <w:rFonts w:ascii="Times New Roman" w:hAnsi="Times New Roman"/>
          <w:sz w:val="28"/>
          <w:szCs w:val="28"/>
        </w:rPr>
        <w:t>.</w:t>
      </w:r>
      <w:r w:rsidR="00DE44A2">
        <w:rPr>
          <w:rFonts w:ascii="Times New Roman" w:hAnsi="Times New Roman"/>
          <w:sz w:val="28"/>
          <w:szCs w:val="28"/>
        </w:rPr>
        <w:t xml:space="preserve"> </w:t>
      </w:r>
      <w:r w:rsidR="0099339B">
        <w:rPr>
          <w:rFonts w:ascii="Times New Roman" w:hAnsi="Times New Roman" w:cs="Times New Roman"/>
          <w:sz w:val="28"/>
          <w:szCs w:val="28"/>
        </w:rPr>
        <w:t xml:space="preserve">Общая сумма выявленных нарушений составила 188338,2 млн.тенге или 141,3 процента. </w:t>
      </w:r>
    </w:p>
    <w:p w:rsidR="0099339B" w:rsidRPr="002645CD" w:rsidRDefault="0099339B" w:rsidP="001E7A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45CD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 аудиторских мероприятий вынесено 146 рекомендаций и 190 поручений.</w:t>
      </w:r>
    </w:p>
    <w:p w:rsidR="001F692D" w:rsidRPr="002645CD" w:rsidRDefault="0099339B" w:rsidP="001E7A2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5C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F692D" w:rsidRPr="002645CD">
        <w:rPr>
          <w:rFonts w:ascii="Times New Roman" w:hAnsi="Times New Roman" w:cs="Times New Roman"/>
          <w:color w:val="000000" w:themeColor="text1"/>
          <w:sz w:val="28"/>
          <w:szCs w:val="28"/>
        </w:rPr>
        <w:t>Итоги проведенных аудиторских мероприятий рассматриваются с участием руководителей объектов аудита, что обеспечивает максимальную объективность результатов проверок.</w:t>
      </w:r>
    </w:p>
    <w:p w:rsidR="001F692D" w:rsidRPr="002645CD" w:rsidRDefault="001F692D" w:rsidP="001F69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5CD">
        <w:rPr>
          <w:rFonts w:ascii="Times New Roman" w:hAnsi="Times New Roman" w:cs="Times New Roman"/>
          <w:color w:val="000000" w:themeColor="text1"/>
          <w:sz w:val="28"/>
          <w:szCs w:val="28"/>
        </w:rPr>
        <w:t>Как итог, своевременность исполнения поручений и рекомендаций Ревизионной комиссии составл</w:t>
      </w:r>
      <w:r w:rsidR="008E1758" w:rsidRPr="002645CD">
        <w:rPr>
          <w:rFonts w:ascii="Times New Roman" w:hAnsi="Times New Roman" w:cs="Times New Roman"/>
          <w:color w:val="000000" w:themeColor="text1"/>
          <w:sz w:val="28"/>
          <w:szCs w:val="28"/>
        </w:rPr>
        <w:t>яет</w:t>
      </w:r>
      <w:r w:rsidR="00DE4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1758" w:rsidRPr="002645CD">
        <w:rPr>
          <w:rFonts w:ascii="Times New Roman" w:hAnsi="Times New Roman" w:cs="Times New Roman"/>
          <w:color w:val="000000" w:themeColor="text1"/>
          <w:sz w:val="28"/>
          <w:szCs w:val="28"/>
        </w:rPr>
        <w:t>64,9</w:t>
      </w:r>
      <w:r w:rsidRPr="00264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1F692D" w:rsidRPr="002645CD" w:rsidRDefault="001F692D" w:rsidP="001F69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5CD">
        <w:rPr>
          <w:rFonts w:ascii="Times New Roman" w:hAnsi="Times New Roman" w:cs="Times New Roman"/>
          <w:color w:val="000000" w:themeColor="text1"/>
          <w:sz w:val="28"/>
          <w:szCs w:val="28"/>
        </w:rPr>
        <w:t>Анализ выявленных нарушений показывает определенное снижение объемов финансовых нарушений с</w:t>
      </w:r>
      <w:r w:rsidR="008E1758" w:rsidRPr="002645CD">
        <w:rPr>
          <w:rFonts w:ascii="Times New Roman" w:hAnsi="Times New Roman" w:cs="Times New Roman"/>
          <w:color w:val="000000" w:themeColor="text1"/>
          <w:sz w:val="28"/>
          <w:szCs w:val="28"/>
        </w:rPr>
        <w:t>о 105,5</w:t>
      </w:r>
      <w:r w:rsidR="00264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131C" w:rsidRPr="002645CD">
        <w:rPr>
          <w:rFonts w:ascii="Times New Roman" w:hAnsi="Times New Roman" w:cs="Times New Roman"/>
          <w:color w:val="000000" w:themeColor="text1"/>
          <w:sz w:val="28"/>
          <w:szCs w:val="28"/>
        </w:rPr>
        <w:t>мл</w:t>
      </w:r>
      <w:r w:rsidR="008E1758" w:rsidRPr="002645CD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="008B131C" w:rsidRPr="002645CD">
        <w:rPr>
          <w:rFonts w:ascii="Times New Roman" w:hAnsi="Times New Roman" w:cs="Times New Roman"/>
          <w:color w:val="000000" w:themeColor="text1"/>
          <w:sz w:val="28"/>
          <w:szCs w:val="28"/>
        </w:rPr>
        <w:t>.тенге</w:t>
      </w:r>
      <w:r w:rsidR="00DE4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1758" w:rsidRPr="00264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2645CD">
        <w:rPr>
          <w:rFonts w:ascii="Times New Roman" w:hAnsi="Times New Roman" w:cs="Times New Roman"/>
          <w:color w:val="000000" w:themeColor="text1"/>
          <w:sz w:val="28"/>
          <w:szCs w:val="28"/>
        </w:rPr>
        <w:t>2015 год</w:t>
      </w:r>
      <w:r w:rsidR="008E1758" w:rsidRPr="002645C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64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8E1758" w:rsidRPr="002645CD">
        <w:rPr>
          <w:rFonts w:ascii="Times New Roman" w:hAnsi="Times New Roman" w:cs="Times New Roman"/>
          <w:color w:val="000000" w:themeColor="text1"/>
          <w:sz w:val="28"/>
          <w:szCs w:val="28"/>
        </w:rPr>
        <w:t>32,4</w:t>
      </w:r>
      <w:r w:rsidR="00264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131C" w:rsidRPr="002645CD">
        <w:rPr>
          <w:rFonts w:ascii="Times New Roman" w:hAnsi="Times New Roman" w:cs="Times New Roman"/>
          <w:color w:val="000000" w:themeColor="text1"/>
          <w:sz w:val="28"/>
          <w:szCs w:val="28"/>
        </w:rPr>
        <w:t>мл</w:t>
      </w:r>
      <w:r w:rsidR="008E1758" w:rsidRPr="002645CD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="008B131C" w:rsidRPr="002645CD">
        <w:rPr>
          <w:rFonts w:ascii="Times New Roman" w:hAnsi="Times New Roman" w:cs="Times New Roman"/>
          <w:color w:val="000000" w:themeColor="text1"/>
          <w:sz w:val="28"/>
          <w:szCs w:val="28"/>
        </w:rPr>
        <w:t>.тенге</w:t>
      </w:r>
      <w:r w:rsidRPr="00264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2016 году, что, в том числе, связано с изменением методологии классификации нарушений. </w:t>
      </w:r>
    </w:p>
    <w:p w:rsidR="008B131C" w:rsidRPr="002645CD" w:rsidRDefault="008B131C" w:rsidP="001F69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5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свою очередь, по этой же причине наблюдается рост допускаемых процедурных нарушений, составивший в 2016 году </w:t>
      </w:r>
      <w:r w:rsidR="008E1758" w:rsidRPr="002645CD">
        <w:rPr>
          <w:rFonts w:ascii="Times New Roman" w:hAnsi="Times New Roman" w:cs="Times New Roman"/>
          <w:color w:val="000000" w:themeColor="text1"/>
          <w:sz w:val="28"/>
          <w:szCs w:val="28"/>
        </w:rPr>
        <w:t>141,5</w:t>
      </w:r>
      <w:r w:rsidRPr="002645CD">
        <w:rPr>
          <w:rFonts w:ascii="Times New Roman" w:hAnsi="Times New Roman" w:cs="Times New Roman"/>
          <w:color w:val="000000" w:themeColor="text1"/>
          <w:sz w:val="28"/>
          <w:szCs w:val="28"/>
        </w:rPr>
        <w:t>мл</w:t>
      </w:r>
      <w:r w:rsidR="008E1758" w:rsidRPr="002645CD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2645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645CD" w:rsidRPr="00264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4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тенге, что выше показателя 2015 года </w:t>
      </w:r>
      <w:r w:rsidR="008E1758" w:rsidRPr="00264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в3,9 раза </w:t>
      </w:r>
      <w:r w:rsidR="008E1758" w:rsidRPr="002645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(36,4 млрд.</w:t>
      </w:r>
      <w:r w:rsidR="002645CD" w:rsidRPr="002645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E1758" w:rsidRPr="002645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тенге)</w:t>
      </w:r>
      <w:r w:rsidRPr="002645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0378" w:rsidRPr="002645CD" w:rsidRDefault="009D0378" w:rsidP="001F69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объемы неэффективно использованных бюджетных средств составили </w:t>
      </w:r>
      <w:r w:rsidR="008E1758" w:rsidRPr="00264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13,1 </w:t>
      </w:r>
      <w:r w:rsidRPr="002645CD">
        <w:rPr>
          <w:rFonts w:ascii="Times New Roman" w:hAnsi="Times New Roman" w:cs="Times New Roman"/>
          <w:color w:val="000000" w:themeColor="text1"/>
          <w:sz w:val="28"/>
          <w:szCs w:val="28"/>
        </w:rPr>
        <w:t>мл</w:t>
      </w:r>
      <w:r w:rsidR="008E1758" w:rsidRPr="002645CD">
        <w:rPr>
          <w:rFonts w:ascii="Times New Roman" w:hAnsi="Times New Roman" w:cs="Times New Roman"/>
          <w:color w:val="000000" w:themeColor="text1"/>
          <w:sz w:val="28"/>
          <w:szCs w:val="28"/>
        </w:rPr>
        <w:t>рд</w:t>
      </w:r>
      <w:r w:rsidRPr="002645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64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45CD">
        <w:rPr>
          <w:rFonts w:ascii="Times New Roman" w:hAnsi="Times New Roman" w:cs="Times New Roman"/>
          <w:color w:val="000000" w:themeColor="text1"/>
          <w:sz w:val="28"/>
          <w:szCs w:val="28"/>
        </w:rPr>
        <w:t>тенге</w:t>
      </w:r>
      <w:r w:rsidR="008E1758" w:rsidRPr="00264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выше уровня 2015 года </w:t>
      </w:r>
      <w:r w:rsidR="008E1758" w:rsidRPr="002645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(2,9 млрд.</w:t>
      </w:r>
      <w:r w:rsidR="002645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E1758" w:rsidRPr="002645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тенге)</w:t>
      </w:r>
      <w:r w:rsidRPr="002645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0378" w:rsidRPr="002645CD" w:rsidRDefault="009D0378" w:rsidP="001F69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5CD">
        <w:rPr>
          <w:rFonts w:ascii="Times New Roman" w:hAnsi="Times New Roman" w:cs="Times New Roman"/>
          <w:color w:val="000000" w:themeColor="text1"/>
          <w:sz w:val="28"/>
          <w:szCs w:val="28"/>
        </w:rPr>
        <w:t>В целом, бюджетные средства, подверженные аудиту Ревизионной комиссии, использовались по целевому назначению.</w:t>
      </w:r>
    </w:p>
    <w:p w:rsidR="00DF2C9F" w:rsidRPr="002645CD" w:rsidRDefault="009D0378" w:rsidP="001F69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5CD">
        <w:rPr>
          <w:rFonts w:ascii="Times New Roman" w:hAnsi="Times New Roman" w:cs="Times New Roman"/>
          <w:color w:val="000000" w:themeColor="text1"/>
          <w:sz w:val="28"/>
          <w:szCs w:val="28"/>
        </w:rPr>
        <w:t>Всего по итогам отчетного года объектами аудита восстановлены</w:t>
      </w:r>
      <w:r w:rsidR="00DF2C9F" w:rsidRPr="00264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товарами, работами и услугами</w:t>
      </w:r>
      <w:r w:rsidR="00DE4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2C9F" w:rsidRPr="002645CD">
        <w:rPr>
          <w:rFonts w:ascii="Times New Roman" w:hAnsi="Times New Roman" w:cs="Times New Roman"/>
          <w:color w:val="000000" w:themeColor="text1"/>
          <w:sz w:val="28"/>
          <w:szCs w:val="28"/>
        </w:rPr>
        <w:t>8 563</w:t>
      </w:r>
      <w:bookmarkStart w:id="0" w:name="_GoBack"/>
      <w:bookmarkEnd w:id="0"/>
      <w:r w:rsidR="00DF2C9F" w:rsidRPr="002645CD">
        <w:rPr>
          <w:rFonts w:ascii="Times New Roman" w:hAnsi="Times New Roman" w:cs="Times New Roman"/>
          <w:color w:val="000000" w:themeColor="text1"/>
          <w:sz w:val="28"/>
          <w:szCs w:val="28"/>
        </w:rPr>
        <w:t>млн.</w:t>
      </w:r>
      <w:r w:rsidR="00264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2C9F" w:rsidRPr="002645CD">
        <w:rPr>
          <w:rFonts w:ascii="Times New Roman" w:hAnsi="Times New Roman" w:cs="Times New Roman"/>
          <w:color w:val="000000" w:themeColor="text1"/>
          <w:sz w:val="28"/>
          <w:szCs w:val="28"/>
        </w:rPr>
        <w:t>тенге и возмещены в бюджет денежных средств в сумме 138,</w:t>
      </w:r>
      <w:r w:rsidR="008E1758" w:rsidRPr="002645C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F2C9F" w:rsidRPr="002645CD">
        <w:rPr>
          <w:rFonts w:ascii="Times New Roman" w:hAnsi="Times New Roman" w:cs="Times New Roman"/>
          <w:color w:val="000000" w:themeColor="text1"/>
          <w:sz w:val="28"/>
          <w:szCs w:val="28"/>
        </w:rPr>
        <w:t>млн.</w:t>
      </w:r>
      <w:r w:rsidR="00264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2C9F" w:rsidRPr="002645CD">
        <w:rPr>
          <w:rFonts w:ascii="Times New Roman" w:hAnsi="Times New Roman" w:cs="Times New Roman"/>
          <w:color w:val="000000" w:themeColor="text1"/>
          <w:sz w:val="28"/>
          <w:szCs w:val="28"/>
        </w:rPr>
        <w:t>тенге.</w:t>
      </w:r>
    </w:p>
    <w:p w:rsidR="009D0378" w:rsidRPr="002645CD" w:rsidRDefault="00DF2C9F" w:rsidP="001F69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аудиторских мероприятий 130 должностных лиц привлечены к административной и дисциплинарной ответственности.  </w:t>
      </w:r>
    </w:p>
    <w:p w:rsidR="0099339B" w:rsidRDefault="00EC49C4" w:rsidP="00EC49C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9339B">
        <w:rPr>
          <w:rFonts w:ascii="Times New Roman" w:hAnsi="Times New Roman" w:cs="Times New Roman"/>
          <w:sz w:val="28"/>
          <w:szCs w:val="28"/>
        </w:rPr>
        <w:t xml:space="preserve">егулярно проводятся совещания </w:t>
      </w:r>
      <w:r w:rsidR="0099339B">
        <w:rPr>
          <w:rFonts w:ascii="Times New Roman" w:hAnsi="Times New Roman"/>
          <w:sz w:val="28"/>
          <w:szCs w:val="28"/>
        </w:rPr>
        <w:t xml:space="preserve">с администраторами бюджетных программ, на которых обсуждаются </w:t>
      </w:r>
      <w:r w:rsidR="000D1D32">
        <w:rPr>
          <w:rFonts w:ascii="Times New Roman" w:hAnsi="Times New Roman"/>
          <w:sz w:val="28"/>
          <w:szCs w:val="28"/>
        </w:rPr>
        <w:t xml:space="preserve">причины и </w:t>
      </w:r>
      <w:r w:rsidR="0099339B">
        <w:rPr>
          <w:rFonts w:ascii="Times New Roman" w:hAnsi="Times New Roman"/>
          <w:sz w:val="28"/>
          <w:szCs w:val="28"/>
        </w:rPr>
        <w:t>проблемы, возникающие при исполнении бюджета, даются конкретные поручения.</w:t>
      </w:r>
    </w:p>
    <w:p w:rsidR="0099339B" w:rsidRDefault="0099339B" w:rsidP="001E7A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постоянная комиссия отмечает, что отдельными государственными учреждениями города допускается неосвоение выделенных бюджетных средств. Так, по состоянию на 1 января 2017 года </w:t>
      </w:r>
      <w:r>
        <w:rPr>
          <w:rFonts w:ascii="Times New Roman" w:hAnsi="Times New Roman"/>
          <w:sz w:val="28"/>
          <w:szCs w:val="28"/>
        </w:rPr>
        <w:t>не освоено 987,7 млн.</w:t>
      </w:r>
      <w:r w:rsidR="002645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тенге, в том числе за счет средств местного бюджета – 225,5 млн.тенге,  целевых трансфертов и кредитов – 762,2 млн.тенге. Это относится к управлениям коммунального хозяйства, автомобильных дорог, строительства, здравоохранения, занятости, труда и социальной помощи, образования, энергетики. </w:t>
      </w:r>
    </w:p>
    <w:p w:rsidR="0099339B" w:rsidRDefault="003364D0" w:rsidP="001E7A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проблемы в планировании бюджета администраторами бюджетных программ. Не на должном уровне осуществляются анализ и мониторинг </w:t>
      </w:r>
      <w:r w:rsidRPr="00FB43A1">
        <w:rPr>
          <w:rFonts w:ascii="Times New Roman" w:hAnsi="Times New Roman" w:cs="Times New Roman"/>
          <w:sz w:val="28"/>
          <w:szCs w:val="28"/>
        </w:rPr>
        <w:t xml:space="preserve">реализуемых инвестиционных проектов, </w:t>
      </w:r>
      <w:r w:rsidR="0099339B">
        <w:rPr>
          <w:rFonts w:ascii="Times New Roman" w:hAnsi="Times New Roman" w:cs="Times New Roman"/>
          <w:sz w:val="28"/>
          <w:szCs w:val="28"/>
        </w:rPr>
        <w:t xml:space="preserve">не проводится анализ степени достижения запланированных в </w:t>
      </w:r>
      <w:r w:rsidR="00907935">
        <w:rPr>
          <w:rFonts w:ascii="Times New Roman" w:hAnsi="Times New Roman" w:cs="Times New Roman"/>
          <w:sz w:val="28"/>
          <w:szCs w:val="28"/>
        </w:rPr>
        <w:t xml:space="preserve">финансово-экономическом обосновании </w:t>
      </w:r>
      <w:r w:rsidR="0099339B">
        <w:rPr>
          <w:rFonts w:ascii="Times New Roman" w:hAnsi="Times New Roman" w:cs="Times New Roman"/>
          <w:sz w:val="28"/>
          <w:szCs w:val="28"/>
        </w:rPr>
        <w:t xml:space="preserve">инвестиций показателей, а также причин их недостижения. </w:t>
      </w:r>
    </w:p>
    <w:p w:rsidR="00EE1017" w:rsidRDefault="00EE1017" w:rsidP="001E7A2B">
      <w:pPr>
        <w:widowControl w:val="0"/>
        <w:pBdr>
          <w:bottom w:val="single" w:sz="4" w:space="0" w:color="FFFFFF"/>
        </w:pBdr>
        <w:tabs>
          <w:tab w:val="left" w:pos="0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Сохраняется кредиторская и дебиторская задолженности администраторов бюджетных программ. </w:t>
      </w:r>
      <w:r w:rsidR="00FE3A5A">
        <w:rPr>
          <w:rFonts w:ascii="Times New Roman" w:hAnsi="Times New Roman" w:cs="Times New Roman"/>
          <w:sz w:val="28"/>
          <w:szCs w:val="28"/>
        </w:rPr>
        <w:t xml:space="preserve">Основными причинами являются предоплата текущего по условиям договоров, предоплата по переходящим (многолетним) договорам, неисполнение судебных решений по погашению задолженностей, неисполнение поставщиками договорных обязательств прошлых лет и по поставке товаров (работ, услуг), несвоевременное представление актов выполненных работ. </w:t>
      </w:r>
    </w:p>
    <w:p w:rsidR="0099339B" w:rsidRDefault="0099339B" w:rsidP="001E7A2B">
      <w:pPr>
        <w:widowControl w:val="0"/>
        <w:pBdr>
          <w:bottom w:val="single" w:sz="4" w:space="0" w:color="FFFFFF"/>
        </w:pBdr>
        <w:tabs>
          <w:tab w:val="left" w:pos="0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Субъектами квазигосударственного сектора не представляются в уполномоченные органы ежеквартальные отчеты по мониторингу реализации мероприятий, реализуемых за счет бюджетных инвестиций. </w:t>
      </w:r>
    </w:p>
    <w:p w:rsidR="00DF2C9F" w:rsidRPr="002645CD" w:rsidRDefault="00DF2C9F" w:rsidP="001E7A2B">
      <w:pPr>
        <w:widowControl w:val="0"/>
        <w:pBdr>
          <w:bottom w:val="single" w:sz="4" w:space="0" w:color="FFFFFF"/>
        </w:pBdr>
        <w:tabs>
          <w:tab w:val="left" w:pos="0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5CD">
        <w:rPr>
          <w:rFonts w:ascii="Times New Roman" w:hAnsi="Times New Roman" w:cs="Times New Roman"/>
          <w:color w:val="000000" w:themeColor="text1"/>
          <w:sz w:val="28"/>
          <w:szCs w:val="28"/>
        </w:rPr>
        <w:t>До настоящего времени законодательно не определен правовой статус волонтеров и дворовых клубов.</w:t>
      </w:r>
    </w:p>
    <w:p w:rsidR="00DF2C9F" w:rsidRPr="002645CD" w:rsidRDefault="00DF2C9F" w:rsidP="001E7A2B">
      <w:pPr>
        <w:widowControl w:val="0"/>
        <w:pBdr>
          <w:bottom w:val="single" w:sz="4" w:space="0" w:color="FFFFFF"/>
        </w:pBdr>
        <w:tabs>
          <w:tab w:val="left" w:pos="0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Акиматом столицы </w:t>
      </w:r>
      <w:r w:rsidR="00A3706A" w:rsidRPr="002645CD">
        <w:rPr>
          <w:rFonts w:ascii="Times New Roman" w:hAnsi="Times New Roman" w:cs="Times New Roman"/>
          <w:color w:val="000000" w:themeColor="text1"/>
          <w:sz w:val="28"/>
          <w:szCs w:val="28"/>
        </w:rPr>
        <w:t>четко не определена роль государственных органов в регулировании порядка организации и проведения основных социально-значимых и культурно-имидживых мероприятий.</w:t>
      </w:r>
    </w:p>
    <w:p w:rsidR="0099339B" w:rsidRDefault="00406A1E" w:rsidP="001E7A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3364D0">
        <w:rPr>
          <w:rFonts w:ascii="Times New Roman" w:hAnsi="Times New Roman" w:cs="Times New Roman"/>
          <w:sz w:val="28"/>
          <w:szCs w:val="28"/>
        </w:rPr>
        <w:t>егативно влияет на устан</w:t>
      </w:r>
      <w:r w:rsidR="0099339B">
        <w:rPr>
          <w:rFonts w:ascii="Times New Roman" w:hAnsi="Times New Roman" w:cs="Times New Roman"/>
          <w:sz w:val="28"/>
          <w:szCs w:val="28"/>
        </w:rPr>
        <w:t>о</w:t>
      </w:r>
      <w:r w:rsidR="003364D0">
        <w:rPr>
          <w:rFonts w:ascii="Times New Roman" w:hAnsi="Times New Roman" w:cs="Times New Roman"/>
          <w:sz w:val="28"/>
          <w:szCs w:val="28"/>
        </w:rPr>
        <w:t>вл</w:t>
      </w:r>
      <w:r w:rsidR="0099339B">
        <w:rPr>
          <w:rFonts w:ascii="Times New Roman" w:hAnsi="Times New Roman" w:cs="Times New Roman"/>
          <w:sz w:val="28"/>
          <w:szCs w:val="28"/>
        </w:rPr>
        <w:t>ение эффективной конкурентной среды в отдельных отраслях реального сектора экономики столицы и приводит к дополните</w:t>
      </w:r>
      <w:r>
        <w:rPr>
          <w:rFonts w:ascii="Times New Roman" w:hAnsi="Times New Roman" w:cs="Times New Roman"/>
          <w:sz w:val="28"/>
          <w:szCs w:val="28"/>
        </w:rPr>
        <w:t xml:space="preserve">льным расходам местного бюджета перенос на более </w:t>
      </w:r>
      <w:r w:rsidR="00FA1C00">
        <w:rPr>
          <w:rFonts w:ascii="Times New Roman" w:hAnsi="Times New Roman" w:cs="Times New Roman"/>
          <w:sz w:val="28"/>
          <w:szCs w:val="28"/>
        </w:rPr>
        <w:t>поздние сроки сроков</w:t>
      </w:r>
      <w:r>
        <w:rPr>
          <w:rFonts w:ascii="Times New Roman" w:hAnsi="Times New Roman" w:cs="Times New Roman"/>
          <w:sz w:val="28"/>
          <w:szCs w:val="28"/>
        </w:rPr>
        <w:t xml:space="preserve"> приватизации отдельных субъектов квазигосударственного сектора</w:t>
      </w:r>
      <w:r w:rsidR="001A7DAF">
        <w:rPr>
          <w:rFonts w:ascii="Times New Roman" w:hAnsi="Times New Roman" w:cs="Times New Roman"/>
          <w:sz w:val="28"/>
          <w:szCs w:val="28"/>
        </w:rPr>
        <w:t>.</w:t>
      </w:r>
    </w:p>
    <w:p w:rsidR="0099339B" w:rsidRDefault="0099339B" w:rsidP="001E7A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 отсутствие должного мониторинга за объектами недвижимости, переданными в доверительное управление субъектам квазигосударственного сектора, а также физическим и юридическим лицам.</w:t>
      </w:r>
    </w:p>
    <w:p w:rsidR="0099339B" w:rsidRDefault="00FA1C00" w:rsidP="001E7A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достигли желаемых результатов и</w:t>
      </w:r>
      <w:r w:rsidR="0099339B">
        <w:rPr>
          <w:rFonts w:ascii="Times New Roman" w:hAnsi="Times New Roman" w:cs="Times New Roman"/>
          <w:sz w:val="28"/>
          <w:szCs w:val="28"/>
        </w:rPr>
        <w:t xml:space="preserve"> не нашли дальнейшего</w:t>
      </w:r>
      <w:r>
        <w:rPr>
          <w:rFonts w:ascii="Times New Roman" w:hAnsi="Times New Roman" w:cs="Times New Roman"/>
          <w:sz w:val="28"/>
          <w:szCs w:val="28"/>
        </w:rPr>
        <w:t xml:space="preserve"> применения в экономике столицы завершенные проекты «</w:t>
      </w:r>
      <w:r>
        <w:rPr>
          <w:rFonts w:ascii="Times New Roman" w:hAnsi="Times New Roman" w:cs="Times New Roman"/>
          <w:sz w:val="28"/>
          <w:szCs w:val="28"/>
          <w:lang w:val="en-US"/>
        </w:rPr>
        <w:t>SmartAstana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5756B" w:rsidRDefault="00D5756B" w:rsidP="001E7A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неэффективному использованию бюджетных средств и несоблюдению сроков реализации инвестиционных проектов приводят случаи отмены и корректировки без согласования с заказчиком ранее утвержденных проектов детальной планировки районов.</w:t>
      </w:r>
    </w:p>
    <w:p w:rsidR="00A3706A" w:rsidRDefault="0099339B" w:rsidP="001E7A2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706A" w:rsidRPr="002645CD">
        <w:rPr>
          <w:rFonts w:ascii="Times New Roman" w:hAnsi="Times New Roman" w:cs="Times New Roman"/>
          <w:color w:val="000000" w:themeColor="text1"/>
          <w:sz w:val="28"/>
          <w:szCs w:val="28"/>
        </w:rPr>
        <w:t>Отдельными организациями ТиПО допускаются несоблюдения правил предоставления социальной помощи студентам из числа детей-сирот и детей, оставшихся без попечения родителей, в части обеспечения их бесплатным питанием, обеспечения единовременным денежным пособием. С их стороны требуется более пристальное внимание вопросам использования государственного имущества и расходования выделенных бюджетных средств.</w:t>
      </w:r>
    </w:p>
    <w:p w:rsidR="00C83190" w:rsidRPr="002645CD" w:rsidRDefault="00C83190" w:rsidP="001E7A2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E7672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принять  действенные меры по определению правового статуса дворовых клубов в городе Астане.</w:t>
      </w:r>
    </w:p>
    <w:p w:rsidR="0099339B" w:rsidRDefault="0099339B" w:rsidP="001E7A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3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постоянная комиссия городского маслихата по вопросам бюджета, экономики, промышленности и предпринимательства </w:t>
      </w:r>
      <w:r w:rsidRPr="0099339B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99339B" w:rsidRDefault="002645CD" w:rsidP="00D5756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5194">
        <w:rPr>
          <w:rFonts w:ascii="Times New Roman" w:hAnsi="Times New Roman" w:cs="Times New Roman"/>
          <w:sz w:val="28"/>
          <w:szCs w:val="28"/>
        </w:rPr>
        <w:t xml:space="preserve"> </w:t>
      </w:r>
      <w:r w:rsidR="0099339B" w:rsidRPr="0099339B">
        <w:rPr>
          <w:rFonts w:ascii="Times New Roman" w:hAnsi="Times New Roman" w:cs="Times New Roman"/>
          <w:sz w:val="28"/>
          <w:szCs w:val="28"/>
        </w:rPr>
        <w:t>1.</w:t>
      </w:r>
      <w:r w:rsidR="00796ACF">
        <w:rPr>
          <w:rFonts w:ascii="Times New Roman" w:hAnsi="Times New Roman" w:cs="Times New Roman"/>
          <w:sz w:val="28"/>
          <w:szCs w:val="28"/>
        </w:rPr>
        <w:t xml:space="preserve"> </w:t>
      </w:r>
      <w:r w:rsidR="0099339B">
        <w:rPr>
          <w:rFonts w:ascii="Times New Roman" w:hAnsi="Times New Roman" w:cs="Times New Roman"/>
          <w:sz w:val="28"/>
          <w:szCs w:val="28"/>
        </w:rPr>
        <w:t>Информацию «О работе ревизионной комиссии и управления финансов по повышению эффективности управления и использования средств местного бюджета»</w:t>
      </w:r>
      <w:r w:rsidR="00021895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2E1198" w:rsidRDefault="00021895" w:rsidP="00D5756B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796A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Рекомендовать акимату города Астаны</w:t>
      </w:r>
      <w:r w:rsidR="002E1198">
        <w:rPr>
          <w:rFonts w:ascii="Times New Roman" w:hAnsi="Times New Roman" w:cs="Times New Roman"/>
          <w:sz w:val="28"/>
          <w:szCs w:val="28"/>
        </w:rPr>
        <w:t>:</w:t>
      </w:r>
    </w:p>
    <w:p w:rsidR="00021895" w:rsidRDefault="002E1198" w:rsidP="00D5756B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957C4B">
        <w:rPr>
          <w:rFonts w:ascii="Times New Roman" w:hAnsi="Times New Roman" w:cs="Times New Roman"/>
          <w:sz w:val="28"/>
          <w:szCs w:val="28"/>
        </w:rPr>
        <w:t xml:space="preserve">принять меры по повышению ответственности руководителей государственных учреждений </w:t>
      </w:r>
      <w:r w:rsidR="00031AAF">
        <w:rPr>
          <w:rFonts w:ascii="Times New Roman" w:hAnsi="Times New Roman" w:cs="Times New Roman"/>
          <w:sz w:val="28"/>
          <w:szCs w:val="28"/>
        </w:rPr>
        <w:t xml:space="preserve">за </w:t>
      </w:r>
      <w:r w:rsidR="00EB141D">
        <w:rPr>
          <w:rFonts w:ascii="Times New Roman" w:hAnsi="Times New Roman" w:cs="Times New Roman"/>
          <w:sz w:val="28"/>
          <w:szCs w:val="28"/>
        </w:rPr>
        <w:t xml:space="preserve">соблюдением требований бюджетного законодательства Республики Казахстан, </w:t>
      </w:r>
      <w:r w:rsidR="00322BA6">
        <w:rPr>
          <w:rFonts w:ascii="Times New Roman" w:hAnsi="Times New Roman" w:cs="Times New Roman"/>
          <w:sz w:val="28"/>
          <w:szCs w:val="28"/>
        </w:rPr>
        <w:t>законодательства Республики Казахстан о государственных закупках и иных нормативных правовых актов в области исполнения бюджета, эффективного использования средств бюджета, активов государства.</w:t>
      </w:r>
    </w:p>
    <w:p w:rsidR="002E1198" w:rsidRDefault="00000C3A" w:rsidP="00000C3A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64D0">
        <w:rPr>
          <w:rFonts w:ascii="Times New Roman" w:hAnsi="Times New Roman" w:cs="Times New Roman"/>
          <w:sz w:val="28"/>
          <w:szCs w:val="28"/>
        </w:rPr>
        <w:t>3</w:t>
      </w:r>
      <w:r w:rsidR="00D5756B">
        <w:rPr>
          <w:rFonts w:ascii="Times New Roman" w:hAnsi="Times New Roman"/>
          <w:sz w:val="28"/>
          <w:szCs w:val="28"/>
        </w:rPr>
        <w:t>.</w:t>
      </w:r>
      <w:r w:rsidR="00796ACF">
        <w:rPr>
          <w:rFonts w:ascii="Times New Roman" w:hAnsi="Times New Roman"/>
          <w:sz w:val="28"/>
          <w:szCs w:val="28"/>
        </w:rPr>
        <w:t xml:space="preserve">  </w:t>
      </w:r>
      <w:r w:rsidR="00EE1017">
        <w:rPr>
          <w:rFonts w:ascii="Times New Roman" w:hAnsi="Times New Roman"/>
          <w:sz w:val="28"/>
          <w:szCs w:val="28"/>
        </w:rPr>
        <w:t xml:space="preserve">Рекомендовать </w:t>
      </w:r>
      <w:r w:rsidR="002E1198">
        <w:rPr>
          <w:rFonts w:ascii="Times New Roman" w:hAnsi="Times New Roman"/>
          <w:sz w:val="28"/>
          <w:szCs w:val="28"/>
        </w:rPr>
        <w:t>ГУ «Ревизионная комиссия</w:t>
      </w:r>
      <w:r w:rsidR="00EE1017">
        <w:rPr>
          <w:rFonts w:ascii="Times New Roman" w:hAnsi="Times New Roman"/>
          <w:sz w:val="28"/>
          <w:szCs w:val="28"/>
        </w:rPr>
        <w:t xml:space="preserve"> по городу Астане</w:t>
      </w:r>
      <w:r w:rsidR="002E1198">
        <w:rPr>
          <w:rFonts w:ascii="Times New Roman" w:hAnsi="Times New Roman"/>
          <w:sz w:val="28"/>
          <w:szCs w:val="28"/>
        </w:rPr>
        <w:t>»:</w:t>
      </w:r>
    </w:p>
    <w:p w:rsidR="00EE1017" w:rsidRPr="005A1BE8" w:rsidRDefault="002E1198" w:rsidP="00D575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E1017">
        <w:rPr>
          <w:rFonts w:ascii="Times New Roman" w:hAnsi="Times New Roman"/>
          <w:sz w:val="28"/>
          <w:szCs w:val="28"/>
        </w:rPr>
        <w:t>усилить контроль за достоверностью и правильностью ведения объектами контроля учета и отчетности, обеспечением полноты и своевременности поступлений в местный бюджет, возвратом сумм поступлений из них, соблюдением законодательства Республики Казахстан о государственных закупках.</w:t>
      </w:r>
    </w:p>
    <w:p w:rsidR="004C5E35" w:rsidRDefault="00D5756B" w:rsidP="00000C3A">
      <w:pPr>
        <w:tabs>
          <w:tab w:val="left" w:pos="851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64D0">
        <w:rPr>
          <w:rFonts w:ascii="Times New Roman" w:hAnsi="Times New Roman" w:cs="Times New Roman"/>
          <w:sz w:val="28"/>
          <w:szCs w:val="28"/>
        </w:rPr>
        <w:t>4</w:t>
      </w:r>
      <w:r w:rsidR="00EE1017" w:rsidRPr="006B4D1D">
        <w:rPr>
          <w:rFonts w:ascii="Times New Roman" w:hAnsi="Times New Roman" w:cs="Times New Roman"/>
          <w:sz w:val="28"/>
          <w:szCs w:val="28"/>
        </w:rPr>
        <w:t xml:space="preserve">. </w:t>
      </w:r>
      <w:r w:rsidR="00000C3A">
        <w:rPr>
          <w:rFonts w:ascii="Times New Roman" w:hAnsi="Times New Roman" w:cs="Times New Roman"/>
          <w:sz w:val="28"/>
          <w:szCs w:val="28"/>
        </w:rPr>
        <w:t xml:space="preserve"> </w:t>
      </w:r>
      <w:r w:rsidR="00EE1017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4C5E35">
        <w:rPr>
          <w:rFonts w:ascii="Times New Roman" w:hAnsi="Times New Roman" w:cs="Times New Roman"/>
          <w:sz w:val="28"/>
          <w:szCs w:val="28"/>
        </w:rPr>
        <w:t>ГУ «Управление</w:t>
      </w:r>
      <w:r w:rsidR="00EE1017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4C5E35">
        <w:rPr>
          <w:rFonts w:ascii="Times New Roman" w:hAnsi="Times New Roman" w:cs="Times New Roman"/>
          <w:sz w:val="28"/>
          <w:szCs w:val="28"/>
        </w:rPr>
        <w:t xml:space="preserve"> города Астаны»:</w:t>
      </w:r>
    </w:p>
    <w:p w:rsidR="00EE1017" w:rsidRDefault="004C5E35" w:rsidP="001E7A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1017">
        <w:rPr>
          <w:rFonts w:ascii="Times New Roman" w:hAnsi="Times New Roman" w:cs="Times New Roman"/>
          <w:sz w:val="28"/>
          <w:szCs w:val="28"/>
        </w:rPr>
        <w:t xml:space="preserve"> активизировать работу по обеспечению взаимодействия с администраторами бюджетных программ в процессе мониторинга исполнения бюджета с целью </w:t>
      </w:r>
      <w:r w:rsidR="00EE1017">
        <w:rPr>
          <w:rFonts w:ascii="Times New Roman" w:hAnsi="Times New Roman" w:cs="Times New Roman"/>
          <w:sz w:val="28"/>
          <w:szCs w:val="28"/>
        </w:rPr>
        <w:lastRenderedPageBreak/>
        <w:t>оперативного реагирования на решение вопросов, возникающих при исполнении бюджета.</w:t>
      </w:r>
    </w:p>
    <w:p w:rsidR="004C5E35" w:rsidRDefault="004C5E35" w:rsidP="001E7A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-п</w:t>
      </w:r>
      <w:r w:rsidR="005A1BE8">
        <w:rPr>
          <w:rFonts w:ascii="Times New Roman" w:hAnsi="Times New Roman" w:cs="Times New Roman"/>
          <w:sz w:val="28"/>
          <w:szCs w:val="28"/>
        </w:rPr>
        <w:t>ринять меры по рациональному использованию бюджетных средств, недопущению образования  кредиторской задолженности сверх объема плановых  назначений или принятых обязательств, дебиторской задолженности без обоснованных причин.</w:t>
      </w:r>
    </w:p>
    <w:p w:rsidR="004C5E35" w:rsidRDefault="004C5E35" w:rsidP="001E7A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5A1BE8">
        <w:rPr>
          <w:rFonts w:ascii="Times New Roman" w:hAnsi="Times New Roman" w:cs="Times New Roman"/>
          <w:sz w:val="28"/>
          <w:szCs w:val="28"/>
        </w:rPr>
        <w:t xml:space="preserve">совместно с </w:t>
      </w:r>
      <w:r>
        <w:rPr>
          <w:rFonts w:ascii="Times New Roman" w:hAnsi="Times New Roman" w:cs="Times New Roman"/>
          <w:sz w:val="28"/>
          <w:szCs w:val="28"/>
        </w:rPr>
        <w:t>ГУ «Управление</w:t>
      </w:r>
      <w:r w:rsidR="00AA0859">
        <w:rPr>
          <w:rFonts w:ascii="Times New Roman" w:hAnsi="Times New Roman" w:cs="Times New Roman"/>
          <w:sz w:val="28"/>
          <w:szCs w:val="28"/>
        </w:rPr>
        <w:t xml:space="preserve"> коммунального имущества и государственных закупок</w:t>
      </w:r>
      <w:r>
        <w:rPr>
          <w:rFonts w:ascii="Times New Roman" w:hAnsi="Times New Roman" w:cs="Times New Roman"/>
          <w:sz w:val="28"/>
          <w:szCs w:val="28"/>
        </w:rPr>
        <w:t xml:space="preserve"> города Астаны»</w:t>
      </w:r>
      <w:r w:rsidR="00AA08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ГУ «Ревизионная комиссия</w:t>
      </w:r>
      <w:r w:rsidR="005A1BE8">
        <w:rPr>
          <w:rFonts w:ascii="Times New Roman" w:hAnsi="Times New Roman" w:cs="Times New Roman"/>
          <w:sz w:val="28"/>
          <w:szCs w:val="28"/>
        </w:rPr>
        <w:t xml:space="preserve"> по городу Астане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1BE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принять меры воздействия к администраторам бюджетных программ за нес</w:t>
      </w:r>
      <w:r>
        <w:rPr>
          <w:rFonts w:ascii="Times New Roman" w:hAnsi="Times New Roman" w:cs="Times New Roman"/>
          <w:sz w:val="28"/>
          <w:szCs w:val="28"/>
        </w:rPr>
        <w:t>воевременное исполнение бюджета</w:t>
      </w:r>
      <w:r w:rsidR="00C50FB2">
        <w:rPr>
          <w:rFonts w:ascii="Times New Roman" w:hAnsi="Times New Roman" w:cs="Times New Roman"/>
          <w:sz w:val="28"/>
          <w:szCs w:val="28"/>
        </w:rPr>
        <w:t>.</w:t>
      </w:r>
    </w:p>
    <w:p w:rsidR="005A1BE8" w:rsidRDefault="004C5E35" w:rsidP="001E7A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5A1BE8">
        <w:rPr>
          <w:rFonts w:ascii="Times New Roman" w:hAnsi="Times New Roman" w:cs="Times New Roman"/>
          <w:sz w:val="28"/>
          <w:szCs w:val="28"/>
        </w:rPr>
        <w:t>усилить контроль за исполнением договорных обязательств подрядными организациями при передаче объектов в коммунальную собственность.</w:t>
      </w:r>
    </w:p>
    <w:p w:rsidR="002E1198" w:rsidRDefault="004C5E35" w:rsidP="001E7A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5A1BE8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>
        <w:rPr>
          <w:rFonts w:ascii="Times New Roman" w:hAnsi="Times New Roman" w:cs="Times New Roman"/>
          <w:sz w:val="28"/>
          <w:szCs w:val="28"/>
        </w:rPr>
        <w:t>ГУ «Управление</w:t>
      </w:r>
      <w:r w:rsidR="005A1BE8">
        <w:rPr>
          <w:rFonts w:ascii="Times New Roman" w:hAnsi="Times New Roman" w:cs="Times New Roman"/>
          <w:sz w:val="28"/>
          <w:szCs w:val="28"/>
        </w:rPr>
        <w:t xml:space="preserve"> коммунального имущества и государственных закупок</w:t>
      </w:r>
      <w:r>
        <w:rPr>
          <w:rFonts w:ascii="Times New Roman" w:hAnsi="Times New Roman" w:cs="Times New Roman"/>
          <w:sz w:val="28"/>
          <w:szCs w:val="28"/>
        </w:rPr>
        <w:t xml:space="preserve"> города Астаны»</w:t>
      </w:r>
      <w:r w:rsidR="002E1198">
        <w:rPr>
          <w:rFonts w:ascii="Times New Roman" w:hAnsi="Times New Roman" w:cs="Times New Roman"/>
          <w:sz w:val="28"/>
          <w:szCs w:val="28"/>
        </w:rPr>
        <w:t>:</w:t>
      </w:r>
    </w:p>
    <w:p w:rsidR="0099339B" w:rsidRPr="00C527FF" w:rsidRDefault="002E1198" w:rsidP="009B5A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1017">
        <w:rPr>
          <w:rFonts w:ascii="Times New Roman" w:hAnsi="Times New Roman" w:cs="Times New Roman"/>
          <w:sz w:val="28"/>
          <w:szCs w:val="28"/>
        </w:rPr>
        <w:t>для совершенствования системы учета государственного коммунального имущества и повышения эффективности системы управления коммунальной собственностью продолжить  проведение мониторинга эффективности и целевого  использования имущества, закрепленного на праве хозяйственного ведения или оперативного управления за государственными и иными юридическими лицами коммунальной собственности, обеспечить осуществление мероприятий по проведению полного и качественного учета государственного коммунального имущества.</w:t>
      </w:r>
    </w:p>
    <w:p w:rsidR="002E1198" w:rsidRDefault="00796ACF" w:rsidP="00796ACF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5E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0C3A">
        <w:rPr>
          <w:rFonts w:ascii="Times New Roman" w:hAnsi="Times New Roman" w:cs="Times New Roman"/>
          <w:sz w:val="28"/>
          <w:szCs w:val="28"/>
        </w:rPr>
        <w:t xml:space="preserve"> </w:t>
      </w:r>
      <w:r w:rsidR="003364D0" w:rsidRPr="001E7A2B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4C5E35">
        <w:rPr>
          <w:rFonts w:ascii="Times New Roman" w:hAnsi="Times New Roman" w:cs="Times New Roman"/>
          <w:sz w:val="28"/>
          <w:szCs w:val="28"/>
        </w:rPr>
        <w:t>ГУ «Управление</w:t>
      </w:r>
      <w:r w:rsidR="003364D0" w:rsidRPr="001E7A2B">
        <w:rPr>
          <w:rFonts w:ascii="Times New Roman" w:hAnsi="Times New Roman" w:cs="Times New Roman"/>
          <w:sz w:val="28"/>
          <w:szCs w:val="28"/>
        </w:rPr>
        <w:t xml:space="preserve"> экономики и бюджетного планирования</w:t>
      </w:r>
      <w:r w:rsidR="004C5E35">
        <w:rPr>
          <w:rFonts w:ascii="Times New Roman" w:hAnsi="Times New Roman" w:cs="Times New Roman"/>
          <w:sz w:val="28"/>
          <w:szCs w:val="28"/>
        </w:rPr>
        <w:t xml:space="preserve"> города Астаны»</w:t>
      </w:r>
      <w:r w:rsidR="002E1198">
        <w:rPr>
          <w:rFonts w:ascii="Times New Roman" w:hAnsi="Times New Roman" w:cs="Times New Roman"/>
          <w:sz w:val="28"/>
          <w:szCs w:val="28"/>
        </w:rPr>
        <w:t>:</w:t>
      </w:r>
    </w:p>
    <w:p w:rsidR="003364D0" w:rsidRPr="001E7A2B" w:rsidRDefault="002E1198" w:rsidP="00DE44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7A2B" w:rsidRPr="001E7A2B">
        <w:rPr>
          <w:rFonts w:ascii="Times New Roman" w:hAnsi="Times New Roman" w:cs="Times New Roman"/>
          <w:sz w:val="28"/>
          <w:szCs w:val="28"/>
        </w:rPr>
        <w:t xml:space="preserve">для обеспечения качественного планирования средств, направленных на социально-экономическое развитие столицы на постоянной основе проводить мониторинг исполнения бюджета в разрезе бюджетных программ, ужесточив требования к администраторам бюджетных  программ, регулярно осуществлять </w:t>
      </w:r>
      <w:r w:rsidR="003364D0" w:rsidRPr="001E7A2B">
        <w:rPr>
          <w:rFonts w:ascii="Times New Roman" w:hAnsi="Times New Roman" w:cs="Times New Roman"/>
          <w:sz w:val="28"/>
          <w:szCs w:val="28"/>
        </w:rPr>
        <w:t>анализ и мониторинг реализации инвестиционных проек</w:t>
      </w:r>
      <w:r w:rsidR="00AA0859" w:rsidRPr="001E7A2B">
        <w:rPr>
          <w:rFonts w:ascii="Times New Roman" w:hAnsi="Times New Roman" w:cs="Times New Roman"/>
          <w:sz w:val="28"/>
          <w:szCs w:val="28"/>
        </w:rPr>
        <w:t>тов.</w:t>
      </w:r>
    </w:p>
    <w:p w:rsidR="00DE44A2" w:rsidRDefault="004C5E35" w:rsidP="002645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45CD">
        <w:rPr>
          <w:rFonts w:ascii="Times New Roman" w:hAnsi="Times New Roman" w:cs="Times New Roman"/>
          <w:sz w:val="28"/>
          <w:szCs w:val="28"/>
        </w:rPr>
        <w:t>7</w:t>
      </w:r>
      <w:r w:rsidR="003364D0" w:rsidRPr="00C51B42">
        <w:rPr>
          <w:rFonts w:ascii="Times New Roman" w:hAnsi="Times New Roman"/>
          <w:sz w:val="28"/>
          <w:szCs w:val="28"/>
        </w:rPr>
        <w:t xml:space="preserve">. </w:t>
      </w:r>
      <w:r w:rsidR="00796ACF">
        <w:rPr>
          <w:rFonts w:ascii="Times New Roman" w:hAnsi="Times New Roman"/>
          <w:sz w:val="28"/>
          <w:szCs w:val="28"/>
        </w:rPr>
        <w:t xml:space="preserve"> </w:t>
      </w:r>
      <w:r w:rsidR="003364D0">
        <w:rPr>
          <w:rFonts w:ascii="Times New Roman" w:hAnsi="Times New Roman"/>
          <w:sz w:val="28"/>
          <w:szCs w:val="28"/>
        </w:rPr>
        <w:t xml:space="preserve">Рекомендовать </w:t>
      </w:r>
      <w:r>
        <w:rPr>
          <w:rFonts w:ascii="Times New Roman" w:hAnsi="Times New Roman"/>
          <w:sz w:val="28"/>
          <w:szCs w:val="28"/>
        </w:rPr>
        <w:t>ГУ «Управление</w:t>
      </w:r>
      <w:r w:rsidR="003364D0" w:rsidRPr="00C51B42">
        <w:rPr>
          <w:rFonts w:ascii="Times New Roman" w:hAnsi="Times New Roman"/>
          <w:sz w:val="28"/>
          <w:szCs w:val="28"/>
        </w:rPr>
        <w:t xml:space="preserve"> ар</w:t>
      </w:r>
      <w:r w:rsidR="001E7A2B">
        <w:rPr>
          <w:rFonts w:ascii="Times New Roman" w:hAnsi="Times New Roman"/>
          <w:sz w:val="28"/>
          <w:szCs w:val="28"/>
        </w:rPr>
        <w:t>хитектуры и градостроительства</w:t>
      </w:r>
      <w:r>
        <w:rPr>
          <w:rFonts w:ascii="Times New Roman" w:hAnsi="Times New Roman"/>
          <w:sz w:val="28"/>
          <w:szCs w:val="28"/>
        </w:rPr>
        <w:t xml:space="preserve"> города Астаны»</w:t>
      </w:r>
      <w:r w:rsidR="00000C3A">
        <w:rPr>
          <w:rFonts w:ascii="Times New Roman" w:hAnsi="Times New Roman"/>
          <w:sz w:val="28"/>
          <w:szCs w:val="28"/>
        </w:rPr>
        <w:t>:</w:t>
      </w:r>
      <w:r w:rsidR="001E7A2B">
        <w:rPr>
          <w:rFonts w:ascii="Times New Roman" w:hAnsi="Times New Roman"/>
          <w:sz w:val="28"/>
          <w:szCs w:val="28"/>
        </w:rPr>
        <w:t xml:space="preserve"> </w:t>
      </w:r>
    </w:p>
    <w:p w:rsidR="001E7A2B" w:rsidRDefault="00DE44A2" w:rsidP="00DE44A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E7A2B">
        <w:rPr>
          <w:rFonts w:ascii="Times New Roman" w:hAnsi="Times New Roman"/>
          <w:sz w:val="28"/>
          <w:szCs w:val="28"/>
        </w:rPr>
        <w:t>усилить контроль за соблюдением утвержденных проектов детальной планировки,</w:t>
      </w:r>
      <w:r w:rsidR="002645CD">
        <w:rPr>
          <w:rFonts w:ascii="Times New Roman" w:hAnsi="Times New Roman"/>
          <w:sz w:val="28"/>
          <w:szCs w:val="28"/>
        </w:rPr>
        <w:t xml:space="preserve"> </w:t>
      </w:r>
      <w:r w:rsidR="001E7A2B">
        <w:rPr>
          <w:rFonts w:ascii="Times New Roman" w:hAnsi="Times New Roman"/>
          <w:sz w:val="28"/>
          <w:szCs w:val="28"/>
        </w:rPr>
        <w:t>обеспечив взаимосогласованные действия уполномоченных органов.</w:t>
      </w:r>
    </w:p>
    <w:p w:rsidR="00DE44A2" w:rsidRDefault="004C5E35" w:rsidP="001E7A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2645CD">
        <w:rPr>
          <w:rFonts w:ascii="Times New Roman" w:hAnsi="Times New Roman"/>
          <w:sz w:val="28"/>
          <w:szCs w:val="28"/>
          <w:lang w:val="kk-KZ"/>
        </w:rPr>
        <w:t>8</w:t>
      </w:r>
      <w:r w:rsidR="001E7A2B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2645C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96ACF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1E7A2B">
        <w:rPr>
          <w:rFonts w:ascii="Times New Roman" w:hAnsi="Times New Roman"/>
          <w:sz w:val="28"/>
          <w:szCs w:val="28"/>
          <w:lang w:val="kk-KZ"/>
        </w:rPr>
        <w:t xml:space="preserve">Рекомендовать </w:t>
      </w:r>
      <w:r>
        <w:rPr>
          <w:rFonts w:ascii="Times New Roman" w:hAnsi="Times New Roman"/>
          <w:sz w:val="28"/>
          <w:szCs w:val="28"/>
          <w:lang w:val="kk-KZ"/>
        </w:rPr>
        <w:t>ГУ «Управление</w:t>
      </w:r>
      <w:r w:rsidR="001E7A2B">
        <w:rPr>
          <w:rFonts w:ascii="Times New Roman" w:hAnsi="Times New Roman"/>
          <w:sz w:val="28"/>
          <w:szCs w:val="28"/>
          <w:lang w:val="kk-KZ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kk-KZ"/>
        </w:rPr>
        <w:t>города Астаны»</w:t>
      </w:r>
      <w:r w:rsidR="00000C3A">
        <w:rPr>
          <w:rFonts w:ascii="Times New Roman" w:hAnsi="Times New Roman"/>
          <w:sz w:val="28"/>
          <w:szCs w:val="28"/>
          <w:lang w:val="kk-KZ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A0859" w:rsidRDefault="00DE44A2" w:rsidP="00796A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-</w:t>
      </w:r>
      <w:r w:rsidR="001E7A2B">
        <w:rPr>
          <w:rFonts w:ascii="Times New Roman" w:hAnsi="Times New Roman"/>
          <w:sz w:val="28"/>
          <w:szCs w:val="28"/>
          <w:lang w:val="kk-KZ"/>
        </w:rPr>
        <w:t xml:space="preserve">усилить контроль за эффективным </w:t>
      </w:r>
      <w:r w:rsidR="001E7A2B">
        <w:rPr>
          <w:rFonts w:ascii="Times New Roman" w:hAnsi="Times New Roman" w:cs="Times New Roman"/>
          <w:sz w:val="28"/>
          <w:szCs w:val="28"/>
        </w:rPr>
        <w:t>использованием государственного имущества и рациональным расходов</w:t>
      </w:r>
      <w:r w:rsidR="004C5E35">
        <w:rPr>
          <w:rFonts w:ascii="Times New Roman" w:hAnsi="Times New Roman" w:cs="Times New Roman"/>
          <w:sz w:val="28"/>
          <w:szCs w:val="28"/>
        </w:rPr>
        <w:t>анием средств колледжами города. П</w:t>
      </w:r>
      <w:r w:rsidR="001E7A2B">
        <w:rPr>
          <w:rFonts w:ascii="Times New Roman" w:hAnsi="Times New Roman" w:cs="Times New Roman"/>
          <w:sz w:val="28"/>
          <w:szCs w:val="28"/>
        </w:rPr>
        <w:t>ринять меры по соблюдению правил предоставления социальной помощи студентам</w:t>
      </w:r>
      <w:r w:rsidR="00796ACF">
        <w:rPr>
          <w:rFonts w:ascii="Times New Roman" w:hAnsi="Times New Roman" w:cs="Times New Roman"/>
          <w:sz w:val="28"/>
          <w:szCs w:val="28"/>
        </w:rPr>
        <w:t xml:space="preserve"> </w:t>
      </w:r>
      <w:r w:rsidR="001E7A2B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796ACF">
        <w:rPr>
          <w:rFonts w:ascii="Times New Roman" w:hAnsi="Times New Roman" w:cs="Times New Roman"/>
          <w:sz w:val="28"/>
          <w:szCs w:val="28"/>
        </w:rPr>
        <w:t xml:space="preserve"> </w:t>
      </w:r>
      <w:r w:rsidR="001E7A2B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родителей.</w:t>
      </w:r>
    </w:p>
    <w:p w:rsidR="001E7A2B" w:rsidRPr="001E7A2B" w:rsidRDefault="00796ACF" w:rsidP="00000C3A">
      <w:pPr>
        <w:tabs>
          <w:tab w:val="left" w:pos="990"/>
          <w:tab w:val="left" w:pos="1276"/>
          <w:tab w:val="left" w:pos="1418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9.  Контроль за исполнением настоящего постановления возложить на члена постоянной комиссии городского маслихата Батпенова С.Н.</w:t>
      </w:r>
      <w:r w:rsidR="00403DDC">
        <w:rPr>
          <w:rFonts w:ascii="Times New Roman" w:hAnsi="Times New Roman"/>
          <w:sz w:val="28"/>
          <w:szCs w:val="28"/>
          <w:lang w:val="kk-KZ"/>
        </w:rPr>
        <w:tab/>
      </w:r>
    </w:p>
    <w:p w:rsidR="00AA0859" w:rsidRDefault="00AA0859" w:rsidP="001E7A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96ACF" w:rsidRDefault="00796ACF" w:rsidP="001E7A2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A0859" w:rsidRPr="00AA0859" w:rsidRDefault="00AA0859" w:rsidP="001E7A2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A0859">
        <w:rPr>
          <w:rFonts w:ascii="Times New Roman" w:hAnsi="Times New Roman"/>
          <w:b/>
          <w:sz w:val="28"/>
          <w:szCs w:val="28"/>
        </w:rPr>
        <w:lastRenderedPageBreak/>
        <w:t xml:space="preserve">Председатель постоянной комиссии                         </w:t>
      </w:r>
      <w:r w:rsidR="002645CD">
        <w:rPr>
          <w:rFonts w:ascii="Times New Roman" w:hAnsi="Times New Roman"/>
          <w:b/>
          <w:sz w:val="28"/>
          <w:szCs w:val="28"/>
        </w:rPr>
        <w:t xml:space="preserve">         </w:t>
      </w:r>
      <w:r w:rsidR="00000C3A">
        <w:rPr>
          <w:rFonts w:ascii="Times New Roman" w:hAnsi="Times New Roman"/>
          <w:b/>
          <w:sz w:val="28"/>
          <w:szCs w:val="28"/>
        </w:rPr>
        <w:t xml:space="preserve">   </w:t>
      </w:r>
      <w:r w:rsidR="002645CD">
        <w:rPr>
          <w:rFonts w:ascii="Times New Roman" w:hAnsi="Times New Roman"/>
          <w:b/>
          <w:sz w:val="28"/>
          <w:szCs w:val="28"/>
        </w:rPr>
        <w:t xml:space="preserve">  </w:t>
      </w:r>
      <w:r w:rsidRPr="00AA0859">
        <w:rPr>
          <w:rFonts w:ascii="Times New Roman" w:hAnsi="Times New Roman"/>
          <w:b/>
          <w:sz w:val="28"/>
          <w:szCs w:val="28"/>
        </w:rPr>
        <w:t xml:space="preserve">          М. Шекенов</w:t>
      </w:r>
    </w:p>
    <w:p w:rsidR="0099339B" w:rsidRDefault="0099339B" w:rsidP="001E7A2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9339B" w:rsidSect="0099339B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A14" w:rsidRDefault="00915A14" w:rsidP="0099339B">
      <w:pPr>
        <w:spacing w:after="0" w:line="240" w:lineRule="auto"/>
      </w:pPr>
      <w:r>
        <w:separator/>
      </w:r>
    </w:p>
  </w:endnote>
  <w:endnote w:type="continuationSeparator" w:id="1">
    <w:p w:rsidR="00915A14" w:rsidRDefault="00915A14" w:rsidP="0099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A14" w:rsidRDefault="00915A14" w:rsidP="0099339B">
      <w:pPr>
        <w:spacing w:after="0" w:line="240" w:lineRule="auto"/>
      </w:pPr>
      <w:r>
        <w:separator/>
      </w:r>
    </w:p>
  </w:footnote>
  <w:footnote w:type="continuationSeparator" w:id="1">
    <w:p w:rsidR="00915A14" w:rsidRDefault="00915A14" w:rsidP="00993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679"/>
      <w:docPartObj>
        <w:docPartGallery w:val="Page Numbers (Top of Page)"/>
        <w:docPartUnique/>
      </w:docPartObj>
    </w:sdtPr>
    <w:sdtContent>
      <w:p w:rsidR="00AA0859" w:rsidRDefault="005D025E">
        <w:pPr>
          <w:pStyle w:val="a4"/>
          <w:jc w:val="center"/>
        </w:pPr>
        <w:r>
          <w:fldChar w:fldCharType="begin"/>
        </w:r>
        <w:r w:rsidR="00683BD0">
          <w:instrText xml:space="preserve"> PAGE   \* MERGEFORMAT </w:instrText>
        </w:r>
        <w:r>
          <w:fldChar w:fldCharType="separate"/>
        </w:r>
        <w:r w:rsidR="001E76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0859" w:rsidRDefault="00AA08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208DA"/>
    <w:multiLevelType w:val="hybridMultilevel"/>
    <w:tmpl w:val="D2E05ED6"/>
    <w:lvl w:ilvl="0" w:tplc="736A25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339B"/>
    <w:rsid w:val="00000C3A"/>
    <w:rsid w:val="00021895"/>
    <w:rsid w:val="00031AAF"/>
    <w:rsid w:val="000B759C"/>
    <w:rsid w:val="000D1D32"/>
    <w:rsid w:val="00114AAE"/>
    <w:rsid w:val="001A7DAF"/>
    <w:rsid w:val="001B46F2"/>
    <w:rsid w:val="001E7672"/>
    <w:rsid w:val="001E7A2B"/>
    <w:rsid w:val="001F692D"/>
    <w:rsid w:val="001F6998"/>
    <w:rsid w:val="00215E75"/>
    <w:rsid w:val="002235B7"/>
    <w:rsid w:val="002645CD"/>
    <w:rsid w:val="002E1198"/>
    <w:rsid w:val="00322BA6"/>
    <w:rsid w:val="003256BA"/>
    <w:rsid w:val="003364D0"/>
    <w:rsid w:val="00345194"/>
    <w:rsid w:val="00403DDC"/>
    <w:rsid w:val="00406A1E"/>
    <w:rsid w:val="00441921"/>
    <w:rsid w:val="004C006B"/>
    <w:rsid w:val="004C5E35"/>
    <w:rsid w:val="005A1BE8"/>
    <w:rsid w:val="005A2581"/>
    <w:rsid w:val="005D025E"/>
    <w:rsid w:val="00683BD0"/>
    <w:rsid w:val="006B71F3"/>
    <w:rsid w:val="0073269A"/>
    <w:rsid w:val="0075458C"/>
    <w:rsid w:val="0076441F"/>
    <w:rsid w:val="00796ACF"/>
    <w:rsid w:val="007A63E0"/>
    <w:rsid w:val="007B2B98"/>
    <w:rsid w:val="007B5275"/>
    <w:rsid w:val="00825CF5"/>
    <w:rsid w:val="00894F41"/>
    <w:rsid w:val="008B131C"/>
    <w:rsid w:val="008E1758"/>
    <w:rsid w:val="00907935"/>
    <w:rsid w:val="00915A14"/>
    <w:rsid w:val="00943149"/>
    <w:rsid w:val="00957C4B"/>
    <w:rsid w:val="0099339B"/>
    <w:rsid w:val="009B5AED"/>
    <w:rsid w:val="009D0378"/>
    <w:rsid w:val="009D4C88"/>
    <w:rsid w:val="009E3661"/>
    <w:rsid w:val="00A3706A"/>
    <w:rsid w:val="00AA0859"/>
    <w:rsid w:val="00B643D1"/>
    <w:rsid w:val="00B9137B"/>
    <w:rsid w:val="00C50FB2"/>
    <w:rsid w:val="00C527FF"/>
    <w:rsid w:val="00C640AE"/>
    <w:rsid w:val="00C71E72"/>
    <w:rsid w:val="00C83190"/>
    <w:rsid w:val="00D557C2"/>
    <w:rsid w:val="00D5756B"/>
    <w:rsid w:val="00DB2458"/>
    <w:rsid w:val="00DE44A2"/>
    <w:rsid w:val="00DF2C9F"/>
    <w:rsid w:val="00E45754"/>
    <w:rsid w:val="00E6643F"/>
    <w:rsid w:val="00EB141D"/>
    <w:rsid w:val="00EC49C4"/>
    <w:rsid w:val="00EE1017"/>
    <w:rsid w:val="00F46450"/>
    <w:rsid w:val="00F9004A"/>
    <w:rsid w:val="00FA1C00"/>
    <w:rsid w:val="00FA2079"/>
    <w:rsid w:val="00FE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3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39B"/>
  </w:style>
  <w:style w:type="paragraph" w:styleId="a6">
    <w:name w:val="footer"/>
    <w:basedOn w:val="a"/>
    <w:link w:val="a7"/>
    <w:uiPriority w:val="99"/>
    <w:semiHidden/>
    <w:unhideWhenUsed/>
    <w:rsid w:val="00993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339B"/>
  </w:style>
  <w:style w:type="character" w:customStyle="1" w:styleId="apple-converted-space">
    <w:name w:val="apple-converted-space"/>
    <w:basedOn w:val="a0"/>
    <w:rsid w:val="00336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3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39B"/>
  </w:style>
  <w:style w:type="paragraph" w:styleId="a6">
    <w:name w:val="footer"/>
    <w:basedOn w:val="a"/>
    <w:link w:val="a7"/>
    <w:uiPriority w:val="99"/>
    <w:semiHidden/>
    <w:unhideWhenUsed/>
    <w:rsid w:val="00993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339B"/>
  </w:style>
  <w:style w:type="character" w:customStyle="1" w:styleId="apple-converted-space">
    <w:name w:val="apple-converted-space"/>
    <w:basedOn w:val="a0"/>
    <w:rsid w:val="00336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307C5-17C3-49B6-A19F-AEC43B6D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qwerr124</cp:lastModifiedBy>
  <cp:revision>6</cp:revision>
  <cp:lastPrinted>2017-02-15T12:12:00Z</cp:lastPrinted>
  <dcterms:created xsi:type="dcterms:W3CDTF">2017-02-20T12:33:00Z</dcterms:created>
  <dcterms:modified xsi:type="dcterms:W3CDTF">2017-02-21T05:29:00Z</dcterms:modified>
</cp:coreProperties>
</file>