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4B" w:rsidRDefault="00D23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394B" w:rsidRDefault="00D23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394B" w:rsidRDefault="00D23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394B" w:rsidRDefault="00D23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394B" w:rsidRDefault="00D23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394B" w:rsidRDefault="00E93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D2394B" w:rsidRDefault="00D239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94B" w:rsidRDefault="00D239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94B" w:rsidRDefault="00E93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Постановление</w:t>
      </w:r>
    </w:p>
    <w:p w:rsidR="00D2394B" w:rsidRDefault="00E93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постоянной комиссии</w:t>
      </w:r>
    </w:p>
    <w:p w:rsidR="00D2394B" w:rsidRDefault="00E93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от 30 ноября 2021 года</w:t>
      </w:r>
    </w:p>
    <w:p w:rsidR="00D2394B" w:rsidRDefault="00D2394B">
      <w:pPr>
        <w:spacing w:after="0" w:line="240" w:lineRule="auto"/>
        <w:contextualSpacing/>
        <w:rPr>
          <w:rFonts w:ascii="Times New Roman" w:hAnsi="Times New Roman"/>
          <w:b/>
          <w:color w:val="C00000"/>
          <w:sz w:val="28"/>
          <w:szCs w:val="28"/>
        </w:rPr>
      </w:pPr>
    </w:p>
    <w:p w:rsidR="0081433C" w:rsidRPr="0081433C" w:rsidRDefault="0081433C">
      <w:pPr>
        <w:spacing w:after="0" w:line="240" w:lineRule="auto"/>
        <w:contextualSpacing/>
        <w:rPr>
          <w:rFonts w:ascii="Times New Roman" w:hAnsi="Times New Roman"/>
          <w:b/>
          <w:color w:val="C00000"/>
          <w:sz w:val="20"/>
          <w:szCs w:val="20"/>
        </w:rPr>
      </w:pPr>
    </w:p>
    <w:p w:rsidR="00D2394B" w:rsidRDefault="00E93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городских исполнительных </w:t>
      </w:r>
    </w:p>
    <w:p w:rsidR="00D2394B" w:rsidRDefault="00E93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органов по повышению религиозной </w:t>
      </w:r>
    </w:p>
    <w:p w:rsidR="00D2394B" w:rsidRDefault="00E93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грамотности населения</w:t>
      </w:r>
    </w:p>
    <w:p w:rsidR="00D2394B" w:rsidRDefault="00D239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94B" w:rsidRDefault="00D2394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2394B" w:rsidRDefault="00E93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Постоянная комиссия маслихата  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Нур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-Султан по вопросам законности, правопорядка и работе с общественностью отмечает, что, несмотря на проводимые профилактические мероприятия и разъяснительную работу, религиозная грамотность населения остается низкой.</w:t>
      </w:r>
    </w:p>
    <w:p w:rsidR="00D2394B" w:rsidRDefault="00E93060" w:rsidP="0081433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рамках проведенного общего мониторинга религиозной ситуации ТОО «Центр изучения религии» (далее -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kk-KZ"/>
        </w:rPr>
        <w:t>Центр)  при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ГУ «Управление по делам религий города Нур-Султан» в столице было выявлено 2745 источников информации религиозного характера. Также, по данным указанного мониторинга н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аибольшее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количество приверженцев нетрадиционных радикальных течений приходится на социально уязвимые слои населения, молодежь, мигрантов.</w:t>
      </w:r>
    </w:p>
    <w:p w:rsidR="00D2394B" w:rsidRDefault="00E93060" w:rsidP="008143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вышеизложенного, постоянная комис</w:t>
      </w:r>
      <w:r w:rsidR="0081433C">
        <w:rPr>
          <w:rFonts w:ascii="Times New Roman" w:hAnsi="Times New Roman"/>
          <w:color w:val="000000"/>
          <w:sz w:val="28"/>
          <w:szCs w:val="28"/>
        </w:rPr>
        <w:t xml:space="preserve">сия маслихата города </w:t>
      </w:r>
      <w:proofErr w:type="spellStart"/>
      <w:r w:rsidR="0081433C">
        <w:rPr>
          <w:rFonts w:ascii="Times New Roman" w:hAnsi="Times New Roman"/>
          <w:color w:val="000000"/>
          <w:sz w:val="28"/>
          <w:szCs w:val="28"/>
        </w:rPr>
        <w:t>Нур</w:t>
      </w:r>
      <w:proofErr w:type="spellEnd"/>
      <w:r w:rsidR="0081433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81433C">
        <w:rPr>
          <w:rFonts w:ascii="Times New Roman" w:hAnsi="Times New Roman"/>
          <w:color w:val="000000"/>
          <w:sz w:val="28"/>
          <w:szCs w:val="28"/>
        </w:rPr>
        <w:t>Султан</w:t>
      </w:r>
      <w:r>
        <w:rPr>
          <w:rFonts w:ascii="Times New Roman" w:hAnsi="Times New Roman"/>
          <w:color w:val="000000"/>
          <w:sz w:val="28"/>
          <w:szCs w:val="28"/>
        </w:rPr>
        <w:t xml:space="preserve"> 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вопросам законности, правопорядка и работе с общественностью 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ПОСТАНОВИЛА:</w:t>
      </w:r>
    </w:p>
    <w:p w:rsidR="00D2394B" w:rsidRDefault="00E93060" w:rsidP="008143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81433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Информацию «О работе городских исполнительных органов по повышению религиозной грамотности населения» принять к сведению.</w:t>
      </w:r>
    </w:p>
    <w:p w:rsidR="00D2394B" w:rsidRDefault="00E93060" w:rsidP="008143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Рекомендовать ГУ «Управление по делам религий города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Нур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-Султан»:</w:t>
      </w:r>
    </w:p>
    <w:p w:rsidR="00D2394B" w:rsidRDefault="00E93060" w:rsidP="0081433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обеспечить эффективную реализацию государственной политики в сфере обеспечения межконфессионального согласия, реализации прав граждан на свободу религиозных убеждений и взаимодействия с религиозными объединениями города;</w:t>
      </w:r>
    </w:p>
    <w:p w:rsidR="00D2394B" w:rsidRDefault="00E93060" w:rsidP="0081433C">
      <w:pPr>
        <w:pStyle w:val="ad"/>
        <w:tabs>
          <w:tab w:val="left" w:pos="709"/>
        </w:tabs>
        <w:ind w:firstLine="567"/>
      </w:pPr>
      <w:r>
        <w:rPr>
          <w:color w:val="000000"/>
          <w:sz w:val="28"/>
          <w:szCs w:val="28"/>
        </w:rPr>
        <w:t xml:space="preserve"> своевременно и комплексно осуществлять мероприятия по выявлению и предупреждению негативных проявлений в сфере религиозной деятельности, оказывать психологическую помощь пострадавшим от деятельности деструктивных религиозных течений;</w:t>
      </w:r>
    </w:p>
    <w:p w:rsidR="00D2394B" w:rsidRDefault="00E93060" w:rsidP="0081433C">
      <w:pPr>
        <w:pStyle w:val="ad"/>
        <w:tabs>
          <w:tab w:val="left" w:pos="709"/>
        </w:tabs>
        <w:ind w:firstLine="567"/>
      </w:pPr>
      <w:r>
        <w:rPr>
          <w:color w:val="000000"/>
          <w:sz w:val="28"/>
          <w:szCs w:val="28"/>
        </w:rPr>
        <w:lastRenderedPageBreak/>
        <w:t xml:space="preserve">до </w:t>
      </w:r>
      <w:r>
        <w:rPr>
          <w:color w:val="000000"/>
          <w:sz w:val="28"/>
          <w:szCs w:val="28"/>
          <w:lang w:val="kk-KZ"/>
        </w:rPr>
        <w:t>2</w:t>
      </w:r>
      <w:r>
        <w:rPr>
          <w:color w:val="000000"/>
          <w:sz w:val="28"/>
          <w:szCs w:val="28"/>
        </w:rPr>
        <w:t xml:space="preserve"> февраля 2022 года изготовить видеоролики религиозно-просветительского характера с последующей ротацией в социальных сетях в течение 2022 — 2023 годов;</w:t>
      </w:r>
    </w:p>
    <w:p w:rsidR="00D2394B" w:rsidRDefault="00E93060" w:rsidP="0081433C">
      <w:pPr>
        <w:pStyle w:val="ad"/>
        <w:tabs>
          <w:tab w:val="left" w:pos="709"/>
        </w:tabs>
        <w:ind w:firstLine="567"/>
      </w:pPr>
      <w:r>
        <w:rPr>
          <w:color w:val="000000"/>
          <w:sz w:val="28"/>
          <w:szCs w:val="28"/>
        </w:rPr>
        <w:t xml:space="preserve">до 1 января 2022 года </w:t>
      </w:r>
      <w:r>
        <w:rPr>
          <w:sz w:val="28"/>
          <w:szCs w:val="28"/>
        </w:rPr>
        <w:t xml:space="preserve">инициировать </w:t>
      </w:r>
      <w:proofErr w:type="gramStart"/>
      <w:r>
        <w:rPr>
          <w:sz w:val="28"/>
          <w:szCs w:val="28"/>
        </w:rPr>
        <w:t>письмо  в</w:t>
      </w:r>
      <w:proofErr w:type="gramEnd"/>
      <w:r>
        <w:rPr>
          <w:sz w:val="28"/>
          <w:szCs w:val="28"/>
        </w:rPr>
        <w:t xml:space="preserve"> Министерство культуры и спорта Республики Казахстан по внесению изменений в Правила проведения религиоведческой экспертизы, утвержденные приказом Министра культуры и спорта Республики Казахстан от 30 декабря 2014 года №162, в части проведение религиоведческой экспертизы на арабском и турецком языках; </w:t>
      </w:r>
    </w:p>
    <w:p w:rsidR="00D2394B" w:rsidRDefault="00E93060" w:rsidP="0081433C">
      <w:pPr>
        <w:pBdr>
          <w:bottom w:val="single" w:sz="4" w:space="14" w:color="FFFFFF"/>
        </w:pBdr>
        <w:tabs>
          <w:tab w:val="left" w:pos="0"/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до 15 февраля 2022 года разработать и утвердить план работы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 xml:space="preserve">обмену опытом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в международных центрах и университетах и </w:t>
      </w:r>
      <w:r>
        <w:rPr>
          <w:rFonts w:ascii="Times New Roman" w:hAnsi="Times New Roman"/>
          <w:color w:val="000000"/>
          <w:sz w:val="28"/>
          <w:szCs w:val="28"/>
        </w:rPr>
        <w:t>повышению квалификации теологов Центра.</w:t>
      </w:r>
    </w:p>
    <w:p w:rsidR="00D2394B" w:rsidRDefault="00D2394B">
      <w:pPr>
        <w:pStyle w:val="ad"/>
        <w:tabs>
          <w:tab w:val="left" w:pos="709"/>
        </w:tabs>
        <w:rPr>
          <w:color w:val="000000"/>
        </w:rPr>
      </w:pPr>
    </w:p>
    <w:p w:rsidR="00D2394B" w:rsidRDefault="00E93060">
      <w:pPr>
        <w:pStyle w:val="af2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Председатель постоянной комиссии </w:t>
      </w:r>
    </w:p>
    <w:p w:rsidR="00D2394B" w:rsidRDefault="00E93060">
      <w:pPr>
        <w:pStyle w:val="af2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маслихата города Нур-Султан</w:t>
      </w:r>
      <w:r w:rsidR="00DF69C7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по вопросам</w:t>
      </w:r>
    </w:p>
    <w:p w:rsidR="00D2394B" w:rsidRDefault="00E93060">
      <w:pPr>
        <w:pStyle w:val="af2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законности, правопорядка и работе</w:t>
      </w:r>
    </w:p>
    <w:p w:rsidR="00D2394B" w:rsidRDefault="00E93060">
      <w:pPr>
        <w:pStyle w:val="af2"/>
        <w:jc w:val="both"/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с обществ</w:t>
      </w:r>
      <w:r>
        <w:rPr>
          <w:rFonts w:ascii="Times New Roman" w:hAnsi="Times New Roman"/>
          <w:b/>
          <w:sz w:val="28"/>
          <w:szCs w:val="28"/>
          <w:lang w:val="kk-KZ"/>
        </w:rPr>
        <w:t>енностью                                                                        Т.  Нарикбаев</w:t>
      </w:r>
    </w:p>
    <w:sectPr w:rsidR="00D2394B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E9" w:rsidRDefault="004F77E9">
      <w:pPr>
        <w:spacing w:after="0" w:line="240" w:lineRule="auto"/>
      </w:pPr>
      <w:r>
        <w:separator/>
      </w:r>
    </w:p>
  </w:endnote>
  <w:endnote w:type="continuationSeparator" w:id="0">
    <w:p w:rsidR="004F77E9" w:rsidRDefault="004F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E9" w:rsidRDefault="004F77E9">
      <w:pPr>
        <w:spacing w:after="0" w:line="240" w:lineRule="auto"/>
      </w:pPr>
      <w:r>
        <w:separator/>
      </w:r>
    </w:p>
  </w:footnote>
  <w:footnote w:type="continuationSeparator" w:id="0">
    <w:p w:rsidR="004F77E9" w:rsidRDefault="004F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4B" w:rsidRDefault="00E93060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DF69C7">
      <w:rPr>
        <w:noProof/>
      </w:rPr>
      <w:t>2</w:t>
    </w:r>
    <w:r>
      <w:fldChar w:fldCharType="end"/>
    </w:r>
  </w:p>
  <w:p w:rsidR="00D2394B" w:rsidRDefault="00D2394B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4B"/>
    <w:rsid w:val="004F77E9"/>
    <w:rsid w:val="00603E1A"/>
    <w:rsid w:val="00746B59"/>
    <w:rsid w:val="0081433C"/>
    <w:rsid w:val="00D2394B"/>
    <w:rsid w:val="00DF69C7"/>
    <w:rsid w:val="00E9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B51F"/>
  <w15:docId w15:val="{B87A7599-B511-5E49-8204-FD00720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E4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9"/>
    <w:qFormat/>
    <w:rsid w:val="00160136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99"/>
    <w:qFormat/>
    <w:rsid w:val="00A5493D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16013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qFormat/>
    <w:locked/>
    <w:rsid w:val="00A5493D"/>
    <w:rPr>
      <w:rFonts w:ascii="Cambria" w:hAnsi="Cambria"/>
      <w:i/>
      <w:color w:val="365F91"/>
    </w:rPr>
  </w:style>
  <w:style w:type="character" w:customStyle="1" w:styleId="HTML">
    <w:name w:val="Стандартный HTML Знак"/>
    <w:uiPriority w:val="99"/>
    <w:qFormat/>
    <w:locked/>
    <w:rsid w:val="001D61B3"/>
    <w:rPr>
      <w:rFonts w:ascii="Courier New" w:hAnsi="Courier New"/>
      <w:sz w:val="20"/>
    </w:rPr>
  </w:style>
  <w:style w:type="character" w:customStyle="1" w:styleId="FontStyle12">
    <w:name w:val="Font Style12"/>
    <w:uiPriority w:val="99"/>
    <w:qFormat/>
    <w:rsid w:val="001D61B3"/>
    <w:rPr>
      <w:rFonts w:ascii="Times New Roman" w:hAnsi="Times New Roman"/>
      <w:sz w:val="26"/>
    </w:rPr>
  </w:style>
  <w:style w:type="character" w:customStyle="1" w:styleId="a3">
    <w:name w:val="Основной текст Знак"/>
    <w:uiPriority w:val="99"/>
    <w:qFormat/>
    <w:locked/>
    <w:rsid w:val="001D61B3"/>
    <w:rPr>
      <w:rFonts w:ascii="Times New Roman" w:hAnsi="Times New Roman"/>
      <w:sz w:val="20"/>
    </w:rPr>
  </w:style>
  <w:style w:type="character" w:customStyle="1" w:styleId="a4">
    <w:name w:val="Без интервала Знак"/>
    <w:uiPriority w:val="99"/>
    <w:qFormat/>
    <w:locked/>
    <w:rsid w:val="001D61B3"/>
    <w:rPr>
      <w:sz w:val="22"/>
      <w:lang w:val="ru-RU" w:eastAsia="ru-RU"/>
    </w:rPr>
  </w:style>
  <w:style w:type="character" w:customStyle="1" w:styleId="s1">
    <w:name w:val="s1"/>
    <w:uiPriority w:val="99"/>
    <w:qFormat/>
    <w:rsid w:val="00D0780F"/>
    <w:rPr>
      <w:rFonts w:ascii="Times New Roman" w:hAnsi="Times New Roman"/>
      <w:b/>
      <w:color w:val="000000"/>
    </w:rPr>
  </w:style>
  <w:style w:type="character" w:customStyle="1" w:styleId="a5">
    <w:name w:val="Текст выноски Знак"/>
    <w:uiPriority w:val="99"/>
    <w:semiHidden/>
    <w:qFormat/>
    <w:locked/>
    <w:rsid w:val="004866EF"/>
    <w:rPr>
      <w:rFonts w:ascii="Tahoma" w:hAnsi="Tahoma"/>
      <w:sz w:val="16"/>
    </w:rPr>
  </w:style>
  <w:style w:type="character" w:styleId="a6">
    <w:name w:val="Strong"/>
    <w:uiPriority w:val="99"/>
    <w:qFormat/>
    <w:rsid w:val="003F6567"/>
    <w:rPr>
      <w:rFonts w:cs="Times New Roman"/>
      <w:b/>
    </w:rPr>
  </w:style>
  <w:style w:type="character" w:customStyle="1" w:styleId="-">
    <w:name w:val="Интернет-ссылка"/>
    <w:uiPriority w:val="99"/>
    <w:rsid w:val="001C236C"/>
    <w:rPr>
      <w:rFonts w:cs="Times New Roman"/>
      <w:color w:val="0000FF"/>
      <w:u w:val="single"/>
    </w:rPr>
  </w:style>
  <w:style w:type="character" w:styleId="a7">
    <w:name w:val="Emphasis"/>
    <w:uiPriority w:val="99"/>
    <w:qFormat/>
    <w:rsid w:val="008C51BB"/>
    <w:rPr>
      <w:rFonts w:cs="Times New Roman"/>
      <w:i/>
    </w:rPr>
  </w:style>
  <w:style w:type="character" w:customStyle="1" w:styleId="a8">
    <w:name w:val="Обычный (Интернет) Знак"/>
    <w:uiPriority w:val="99"/>
    <w:qFormat/>
    <w:locked/>
    <w:rsid w:val="00B75649"/>
    <w:rPr>
      <w:rFonts w:ascii="Times New Roman" w:hAnsi="Times New Roman"/>
      <w:sz w:val="24"/>
    </w:rPr>
  </w:style>
  <w:style w:type="character" w:customStyle="1" w:styleId="s0">
    <w:name w:val="s0"/>
    <w:uiPriority w:val="99"/>
    <w:qFormat/>
    <w:rsid w:val="00B75649"/>
    <w:rPr>
      <w:rFonts w:ascii="Times New Roman" w:hAnsi="Times New Roman"/>
      <w:color w:val="000000"/>
      <w:sz w:val="22"/>
      <w:u w:val="none"/>
      <w:effect w:val="none"/>
    </w:rPr>
  </w:style>
  <w:style w:type="character" w:customStyle="1" w:styleId="a9">
    <w:name w:val="Абзац списка Знак"/>
    <w:uiPriority w:val="99"/>
    <w:qFormat/>
    <w:locked/>
    <w:rsid w:val="00B75649"/>
  </w:style>
  <w:style w:type="character" w:customStyle="1" w:styleId="aa">
    <w:name w:val="Верхний колонтитул Знак"/>
    <w:basedOn w:val="a0"/>
    <w:uiPriority w:val="99"/>
    <w:qFormat/>
    <w:locked/>
    <w:rsid w:val="000C5023"/>
  </w:style>
  <w:style w:type="character" w:customStyle="1" w:styleId="ab">
    <w:name w:val="Нижний колонтитул Знак"/>
    <w:basedOn w:val="a0"/>
    <w:uiPriority w:val="99"/>
    <w:qFormat/>
    <w:locked/>
    <w:rsid w:val="000C5023"/>
  </w:style>
  <w:style w:type="character" w:customStyle="1" w:styleId="ListLabel1">
    <w:name w:val="ListLabel 1"/>
    <w:qFormat/>
    <w:rPr>
      <w:rFonts w:cs="Times New Roman"/>
      <w:color w:val="00000A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8"/>
      <w:szCs w:val="28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  <w:color w:val="00000A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uiPriority w:val="99"/>
    <w:rsid w:val="001D61B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FreeSans"/>
    </w:rPr>
  </w:style>
  <w:style w:type="paragraph" w:styleId="HTML0">
    <w:name w:val="HTML Preformatted"/>
    <w:basedOn w:val="a"/>
    <w:uiPriority w:val="99"/>
    <w:qFormat/>
    <w:rsid w:val="001D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99"/>
    <w:qFormat/>
    <w:rsid w:val="001D61B3"/>
    <w:pPr>
      <w:ind w:left="720"/>
      <w:contextualSpacing/>
    </w:pPr>
  </w:style>
  <w:style w:type="paragraph" w:customStyle="1" w:styleId="Default">
    <w:name w:val="Default"/>
    <w:uiPriority w:val="99"/>
    <w:qFormat/>
    <w:rsid w:val="001D61B3"/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f2">
    <w:name w:val="No Spacing"/>
    <w:uiPriority w:val="99"/>
    <w:qFormat/>
    <w:rsid w:val="001D61B3"/>
    <w:rPr>
      <w:sz w:val="22"/>
      <w:szCs w:val="22"/>
      <w:lang w:val="ru-RU" w:eastAsia="ru-RU"/>
    </w:rPr>
  </w:style>
  <w:style w:type="paragraph" w:styleId="af3">
    <w:name w:val="Balloon Text"/>
    <w:basedOn w:val="a"/>
    <w:uiPriority w:val="99"/>
    <w:semiHidden/>
    <w:qFormat/>
    <w:rsid w:val="004866EF"/>
    <w:pPr>
      <w:spacing w:after="0" w:line="240" w:lineRule="auto"/>
    </w:pPr>
    <w:rPr>
      <w:rFonts w:ascii="Tahoma" w:hAnsi="Tahoma"/>
      <w:sz w:val="16"/>
      <w:szCs w:val="16"/>
    </w:rPr>
  </w:style>
  <w:style w:type="paragraph" w:styleId="af4">
    <w:name w:val="Normal (Web)"/>
    <w:basedOn w:val="a"/>
    <w:uiPriority w:val="99"/>
    <w:qFormat/>
    <w:rsid w:val="003A4E49"/>
    <w:pPr>
      <w:spacing w:beforeAutospacing="1" w:afterAutospacing="1" w:line="240" w:lineRule="auto"/>
    </w:pPr>
    <w:rPr>
      <w:rFonts w:ascii="Times New Roman" w:hAnsi="Times New Roman"/>
      <w:sz w:val="24"/>
      <w:szCs w:val="20"/>
    </w:rPr>
  </w:style>
  <w:style w:type="paragraph" w:styleId="af5">
    <w:name w:val="header"/>
    <w:basedOn w:val="a"/>
    <w:uiPriority w:val="99"/>
    <w:rsid w:val="000C50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6">
    <w:name w:val="footer"/>
    <w:basedOn w:val="a"/>
    <w:uiPriority w:val="99"/>
    <w:rsid w:val="000C50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table" w:styleId="af7">
    <w:name w:val="Table Grid"/>
    <w:basedOn w:val="a1"/>
    <w:uiPriority w:val="99"/>
    <w:rsid w:val="00DF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qwerr124</dc:creator>
  <dc:description/>
  <cp:lastModifiedBy>Admin</cp:lastModifiedBy>
  <cp:revision>5</cp:revision>
  <cp:lastPrinted>2021-11-24T15:01:00Z</cp:lastPrinted>
  <dcterms:created xsi:type="dcterms:W3CDTF">2021-12-07T06:55:00Z</dcterms:created>
  <dcterms:modified xsi:type="dcterms:W3CDTF">2021-11-24T15:02:00Z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