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3" w:rsidRDefault="00234D53" w:rsidP="008063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B15" w:rsidRDefault="00AB2B15" w:rsidP="008063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B15" w:rsidRDefault="00AB2B15" w:rsidP="008063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B15" w:rsidRDefault="00AB2B15" w:rsidP="008063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B15" w:rsidRDefault="00AB2B15" w:rsidP="008063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B15" w:rsidRDefault="00AB2B15" w:rsidP="008063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D53" w:rsidRDefault="00234D53" w:rsidP="008063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B15" w:rsidRPr="00AB2B15" w:rsidRDefault="00AB2B15" w:rsidP="008063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34D53" w:rsidRDefault="001D24E5" w:rsidP="00AB2B1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234D53">
        <w:rPr>
          <w:rFonts w:ascii="Times New Roman" w:hAnsi="Times New Roman" w:cs="Times New Roman"/>
          <w:b/>
          <w:sz w:val="28"/>
          <w:szCs w:val="28"/>
        </w:rPr>
        <w:t xml:space="preserve">.02.2014 г.                                                                               </w:t>
      </w:r>
    </w:p>
    <w:p w:rsidR="00234D53" w:rsidRDefault="00234D53" w:rsidP="008063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D53" w:rsidRDefault="00234D53" w:rsidP="008063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Постановление</w:t>
      </w:r>
    </w:p>
    <w:p w:rsidR="00234D53" w:rsidRDefault="00234D53" w:rsidP="008063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постоянной комиссии</w:t>
      </w:r>
    </w:p>
    <w:p w:rsidR="00234D53" w:rsidRDefault="00234D53" w:rsidP="008063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32E" w:rsidRPr="0080632E" w:rsidRDefault="0080632E" w:rsidP="008063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32E">
        <w:rPr>
          <w:rFonts w:ascii="Times New Roman" w:hAnsi="Times New Roman" w:cs="Times New Roman"/>
          <w:b/>
          <w:sz w:val="28"/>
          <w:szCs w:val="28"/>
        </w:rPr>
        <w:t xml:space="preserve">О ходе реализации решения маслихата </w:t>
      </w:r>
    </w:p>
    <w:p w:rsidR="0080632E" w:rsidRPr="0080632E" w:rsidRDefault="0080632E" w:rsidP="008063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32E">
        <w:rPr>
          <w:rFonts w:ascii="Times New Roman" w:hAnsi="Times New Roman" w:cs="Times New Roman"/>
          <w:b/>
          <w:sz w:val="28"/>
          <w:szCs w:val="28"/>
        </w:rPr>
        <w:t xml:space="preserve">города Астаны от 27 июня 2013 года </w:t>
      </w:r>
    </w:p>
    <w:p w:rsidR="0080632E" w:rsidRPr="0080632E" w:rsidRDefault="0080632E" w:rsidP="008063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32E">
        <w:rPr>
          <w:rFonts w:ascii="Times New Roman" w:hAnsi="Times New Roman" w:cs="Times New Roman"/>
          <w:b/>
          <w:sz w:val="28"/>
          <w:szCs w:val="28"/>
        </w:rPr>
        <w:t xml:space="preserve">«О состоянии и  мерах по поддержке и </w:t>
      </w:r>
    </w:p>
    <w:p w:rsidR="0080632E" w:rsidRDefault="0080632E" w:rsidP="008063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32E">
        <w:rPr>
          <w:rFonts w:ascii="Times New Roman" w:hAnsi="Times New Roman" w:cs="Times New Roman"/>
          <w:b/>
          <w:sz w:val="28"/>
          <w:szCs w:val="28"/>
        </w:rPr>
        <w:t>развитию малого и среднего бизнеса в столице»</w:t>
      </w:r>
    </w:p>
    <w:p w:rsidR="0080632E" w:rsidRDefault="0080632E" w:rsidP="008063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7A5" w:rsidRDefault="002B7D7E" w:rsidP="00D9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D7E">
        <w:rPr>
          <w:rFonts w:ascii="Times New Roman" w:hAnsi="Times New Roman" w:cs="Times New Roman"/>
          <w:sz w:val="28"/>
          <w:szCs w:val="28"/>
        </w:rPr>
        <w:tab/>
        <w:t xml:space="preserve">Постоянная комиссия городского маслихата, </w:t>
      </w:r>
      <w:r w:rsidR="00D907A5">
        <w:rPr>
          <w:rFonts w:ascii="Times New Roman" w:hAnsi="Times New Roman" w:cs="Times New Roman"/>
          <w:sz w:val="28"/>
          <w:szCs w:val="28"/>
        </w:rPr>
        <w:t xml:space="preserve">заслушав и обсудив отчет управления предпринимательства  и промышленности по </w:t>
      </w:r>
      <w:r w:rsidR="00D907A5" w:rsidRPr="00D907A5">
        <w:rPr>
          <w:rFonts w:ascii="Times New Roman" w:hAnsi="Times New Roman" w:cs="Times New Roman"/>
          <w:sz w:val="28"/>
          <w:szCs w:val="28"/>
        </w:rPr>
        <w:t xml:space="preserve"> реализации решения маслихата  города Астаны от 27 июня 2013 года  «О состоянии и  мерах по поддержке и  развитию малого и среднего бизнеса в столице»</w:t>
      </w:r>
      <w:r w:rsidR="00D90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7A5">
        <w:rPr>
          <w:rFonts w:ascii="Times New Roman" w:hAnsi="Times New Roman" w:cs="Times New Roman"/>
          <w:sz w:val="28"/>
          <w:szCs w:val="28"/>
        </w:rPr>
        <w:t xml:space="preserve">отмечает, что </w:t>
      </w:r>
      <w:r w:rsidRPr="002B7D7E">
        <w:rPr>
          <w:rFonts w:ascii="Times New Roman" w:hAnsi="Times New Roman" w:cs="Times New Roman"/>
          <w:sz w:val="28"/>
          <w:szCs w:val="28"/>
        </w:rPr>
        <w:t xml:space="preserve"> </w:t>
      </w:r>
      <w:r w:rsidR="00D907A5">
        <w:rPr>
          <w:rFonts w:ascii="Times New Roman" w:hAnsi="Times New Roman" w:cs="Times New Roman"/>
          <w:sz w:val="28"/>
          <w:szCs w:val="28"/>
        </w:rPr>
        <w:t xml:space="preserve">исполнительными органами ведется целенаправленная работа по </w:t>
      </w:r>
      <w:r w:rsidR="009646F4">
        <w:rPr>
          <w:rFonts w:ascii="Times New Roman" w:hAnsi="Times New Roman" w:cs="Times New Roman"/>
          <w:sz w:val="28"/>
          <w:szCs w:val="28"/>
        </w:rPr>
        <w:t xml:space="preserve">реализации рекомендаций сессии маслихата с целью </w:t>
      </w:r>
      <w:r w:rsidR="00D907A5">
        <w:rPr>
          <w:rFonts w:ascii="Times New Roman" w:hAnsi="Times New Roman" w:cs="Times New Roman"/>
          <w:sz w:val="28"/>
          <w:szCs w:val="28"/>
        </w:rPr>
        <w:t>улучшени</w:t>
      </w:r>
      <w:r w:rsidR="009646F4">
        <w:rPr>
          <w:rFonts w:ascii="Times New Roman" w:hAnsi="Times New Roman" w:cs="Times New Roman"/>
          <w:sz w:val="28"/>
          <w:szCs w:val="28"/>
        </w:rPr>
        <w:t>я бизнес-среды и обеспечения</w:t>
      </w:r>
      <w:r w:rsidR="00D907A5">
        <w:rPr>
          <w:rFonts w:ascii="Times New Roman" w:hAnsi="Times New Roman" w:cs="Times New Roman"/>
          <w:sz w:val="28"/>
          <w:szCs w:val="28"/>
        </w:rPr>
        <w:t xml:space="preserve"> поддержки предпринимательского сектора в столице.</w:t>
      </w:r>
    </w:p>
    <w:p w:rsidR="00A27241" w:rsidRDefault="00D907A5" w:rsidP="00D9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2014 года </w:t>
      </w:r>
      <w:r w:rsidR="00865C31">
        <w:rPr>
          <w:rFonts w:ascii="Times New Roman" w:hAnsi="Times New Roman" w:cs="Times New Roman"/>
          <w:sz w:val="28"/>
          <w:szCs w:val="28"/>
        </w:rPr>
        <w:t xml:space="preserve">численность занятых в сфере малого и среднего предпринимательства </w:t>
      </w:r>
      <w:r w:rsidR="00632499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2013 года увеличилась на 14,7 процента и составила </w:t>
      </w:r>
      <w:r w:rsidR="005729D2">
        <w:rPr>
          <w:rFonts w:ascii="Times New Roman" w:hAnsi="Times New Roman" w:cs="Times New Roman"/>
          <w:sz w:val="28"/>
          <w:szCs w:val="28"/>
        </w:rPr>
        <w:t>свыше 190 тыс. человек</w:t>
      </w:r>
      <w:r w:rsidR="00865C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3A8" w:rsidRDefault="00A27241" w:rsidP="00D9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902">
        <w:rPr>
          <w:rFonts w:ascii="Times New Roman" w:hAnsi="Times New Roman" w:cs="Times New Roman"/>
          <w:sz w:val="28"/>
          <w:szCs w:val="28"/>
        </w:rPr>
        <w:t>П</w:t>
      </w:r>
      <w:r w:rsidR="009653A7">
        <w:rPr>
          <w:rFonts w:ascii="Times New Roman" w:hAnsi="Times New Roman" w:cs="Times New Roman"/>
          <w:sz w:val="28"/>
          <w:szCs w:val="28"/>
        </w:rPr>
        <w:t xml:space="preserve">о сравнению с аналогичным периодом 2013 года </w:t>
      </w:r>
      <w:r w:rsidR="00560902">
        <w:rPr>
          <w:rFonts w:ascii="Times New Roman" w:hAnsi="Times New Roman" w:cs="Times New Roman"/>
          <w:sz w:val="28"/>
          <w:szCs w:val="28"/>
        </w:rPr>
        <w:t xml:space="preserve">на 16 процентов </w:t>
      </w:r>
      <w:r w:rsidR="009653A7">
        <w:rPr>
          <w:rFonts w:ascii="Times New Roman" w:hAnsi="Times New Roman" w:cs="Times New Roman"/>
          <w:sz w:val="28"/>
          <w:szCs w:val="28"/>
        </w:rPr>
        <w:t>увеличилось к</w:t>
      </w:r>
      <w:r w:rsidR="00D907A5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003D7C">
        <w:rPr>
          <w:rFonts w:ascii="Times New Roman" w:hAnsi="Times New Roman" w:cs="Times New Roman"/>
          <w:sz w:val="28"/>
          <w:szCs w:val="28"/>
        </w:rPr>
        <w:t xml:space="preserve">активных </w:t>
      </w:r>
      <w:r w:rsidR="00D907A5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бизнеса </w:t>
      </w:r>
      <w:r w:rsidR="00003D7C">
        <w:rPr>
          <w:rFonts w:ascii="Times New Roman" w:hAnsi="Times New Roman" w:cs="Times New Roman"/>
          <w:sz w:val="28"/>
          <w:szCs w:val="28"/>
        </w:rPr>
        <w:t>и составило 55 435 единиц.</w:t>
      </w:r>
      <w:r w:rsidR="00D907A5">
        <w:rPr>
          <w:rFonts w:ascii="Times New Roman" w:hAnsi="Times New Roman" w:cs="Times New Roman"/>
          <w:sz w:val="28"/>
          <w:szCs w:val="28"/>
        </w:rPr>
        <w:t xml:space="preserve"> </w:t>
      </w:r>
      <w:r w:rsidR="00810389">
        <w:rPr>
          <w:rFonts w:ascii="Times New Roman" w:hAnsi="Times New Roman" w:cs="Times New Roman"/>
          <w:sz w:val="28"/>
          <w:szCs w:val="28"/>
        </w:rPr>
        <w:t xml:space="preserve">Выпуск товаров активными субъектами </w:t>
      </w:r>
      <w:r w:rsidR="00025860">
        <w:rPr>
          <w:rFonts w:ascii="Times New Roman" w:hAnsi="Times New Roman" w:cs="Times New Roman"/>
          <w:sz w:val="28"/>
          <w:szCs w:val="28"/>
        </w:rPr>
        <w:t xml:space="preserve">малого и среднего бизнеса за январь-декабрь 2013 года составил 1 185 779 млн. тенге с ростом на 2,4 процента. </w:t>
      </w:r>
    </w:p>
    <w:p w:rsidR="004D4FD8" w:rsidRDefault="00F857B1" w:rsidP="00D9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момента реализации Программы </w:t>
      </w:r>
      <w:r w:rsidR="009646F4">
        <w:rPr>
          <w:rFonts w:ascii="Times New Roman" w:hAnsi="Times New Roman" w:cs="Times New Roman"/>
          <w:sz w:val="28"/>
          <w:szCs w:val="28"/>
        </w:rPr>
        <w:t xml:space="preserve">«Дорожная карта бизнеса 2020» </w:t>
      </w:r>
      <w:r w:rsidR="005729D2">
        <w:rPr>
          <w:rFonts w:ascii="Times New Roman" w:hAnsi="Times New Roman" w:cs="Times New Roman"/>
          <w:sz w:val="28"/>
          <w:szCs w:val="28"/>
        </w:rPr>
        <w:t xml:space="preserve">получили поддержку свыше 6000 предпринимателей города. </w:t>
      </w:r>
      <w:r w:rsidR="004D4FD8">
        <w:rPr>
          <w:rFonts w:ascii="Times New Roman" w:hAnsi="Times New Roman" w:cs="Times New Roman"/>
          <w:sz w:val="28"/>
          <w:szCs w:val="28"/>
        </w:rPr>
        <w:t xml:space="preserve">В 2013 году Координационным советом одобрено 274 проекта, </w:t>
      </w:r>
      <w:r w:rsidR="00B34F79">
        <w:rPr>
          <w:rFonts w:ascii="Times New Roman" w:hAnsi="Times New Roman" w:cs="Times New Roman"/>
          <w:sz w:val="28"/>
          <w:szCs w:val="28"/>
        </w:rPr>
        <w:t>что в 1</w:t>
      </w:r>
      <w:r w:rsidR="004D538C">
        <w:rPr>
          <w:rFonts w:ascii="Times New Roman" w:hAnsi="Times New Roman" w:cs="Times New Roman"/>
          <w:sz w:val="28"/>
          <w:szCs w:val="28"/>
        </w:rPr>
        <w:t>,6 раза больше, чем в 2012 году. Из них</w:t>
      </w:r>
      <w:r w:rsidR="00B34F79">
        <w:rPr>
          <w:rFonts w:ascii="Times New Roman" w:hAnsi="Times New Roman" w:cs="Times New Roman"/>
          <w:sz w:val="28"/>
          <w:szCs w:val="28"/>
        </w:rPr>
        <w:t xml:space="preserve"> по субсидированию процентной ставки 247 проектов на общую сумму кредитной линии 54 514,6 млн. тенге, гарантированию кредитов 25 проектов, сумма выплаты гарантий  составила 224,9 млн. тенге, развитию производственной инфраструктуры – 27 проектов. </w:t>
      </w:r>
      <w:r w:rsidR="005A42B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34F79">
        <w:rPr>
          <w:rFonts w:ascii="Times New Roman" w:hAnsi="Times New Roman" w:cs="Times New Roman"/>
          <w:sz w:val="28"/>
          <w:szCs w:val="28"/>
        </w:rPr>
        <w:t>в сфере логистики поддержаны 7 проектов общей площадью 40 тыс. кв. метров.</w:t>
      </w:r>
    </w:p>
    <w:p w:rsidR="002803AE" w:rsidRDefault="004D4FD8" w:rsidP="00D9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Налоговые отчисления от участников Дорожной карты бизнеса в 2013 году составили 4,7 млрд. тенге, что в 2,8 раза больше, чем в 2012 году. Сохранено 8000, создано около 4000 рабочих мест. </w:t>
      </w:r>
      <w:r w:rsidR="005A42BD">
        <w:rPr>
          <w:rFonts w:ascii="Times New Roman" w:hAnsi="Times New Roman" w:cs="Times New Roman"/>
          <w:sz w:val="28"/>
          <w:szCs w:val="28"/>
        </w:rPr>
        <w:t xml:space="preserve">В рамках Программы приобретено порядка 400 такси, 204 автобуса. </w:t>
      </w:r>
    </w:p>
    <w:p w:rsidR="00F857B1" w:rsidRDefault="002803AE" w:rsidP="00D9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857B1">
        <w:rPr>
          <w:rFonts w:ascii="Times New Roman" w:hAnsi="Times New Roman" w:cs="Times New Roman"/>
          <w:sz w:val="28"/>
          <w:szCs w:val="28"/>
        </w:rPr>
        <w:t>За счет местного бюджета по программе «Поддержка предпринимательской деятельности» выделяются средства на оказание консультативной помощи</w:t>
      </w:r>
      <w:r w:rsidR="004D538C">
        <w:rPr>
          <w:rFonts w:ascii="Times New Roman" w:hAnsi="Times New Roman" w:cs="Times New Roman"/>
          <w:sz w:val="28"/>
          <w:szCs w:val="28"/>
        </w:rPr>
        <w:t>,</w:t>
      </w:r>
      <w:r w:rsidR="00F857B1">
        <w:rPr>
          <w:rFonts w:ascii="Times New Roman" w:hAnsi="Times New Roman" w:cs="Times New Roman"/>
          <w:sz w:val="28"/>
          <w:szCs w:val="28"/>
        </w:rPr>
        <w:t xml:space="preserve"> организацию конкурсов и выставок в номинации «За достижения в обла</w:t>
      </w:r>
      <w:r w:rsidR="005729D2">
        <w:rPr>
          <w:rFonts w:ascii="Times New Roman" w:hAnsi="Times New Roman" w:cs="Times New Roman"/>
          <w:sz w:val="28"/>
          <w:szCs w:val="28"/>
        </w:rPr>
        <w:t>сти малого предпринимательства»</w:t>
      </w:r>
      <w:r w:rsidR="00F857B1">
        <w:rPr>
          <w:rFonts w:ascii="Times New Roman" w:hAnsi="Times New Roman" w:cs="Times New Roman"/>
          <w:sz w:val="28"/>
          <w:szCs w:val="28"/>
        </w:rPr>
        <w:t>.</w:t>
      </w:r>
    </w:p>
    <w:p w:rsidR="004A1324" w:rsidRDefault="004A1324" w:rsidP="00D9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Создан Центр </w:t>
      </w:r>
      <w:r w:rsidR="0035323C">
        <w:rPr>
          <w:rFonts w:ascii="Times New Roman" w:hAnsi="Times New Roman" w:cs="Times New Roman"/>
          <w:sz w:val="28"/>
          <w:szCs w:val="28"/>
        </w:rPr>
        <w:t>обслуживания предпринимателей по предоставлению консультационных и информационных услуг предпринимателям по ведению бизнеса по принципу «одного окна».</w:t>
      </w:r>
    </w:p>
    <w:p w:rsidR="00025860" w:rsidRDefault="00025860" w:rsidP="00D9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5DB">
        <w:rPr>
          <w:rFonts w:ascii="Times New Roman" w:hAnsi="Times New Roman" w:cs="Times New Roman"/>
          <w:sz w:val="28"/>
          <w:szCs w:val="28"/>
        </w:rPr>
        <w:t xml:space="preserve">Управлением предпринимательства и промышленности совместно с Фондом развития предпринимательства «Даму» проводится работа по оказанию субъектам малого и среднего бизнеса кредитной поддержки. </w:t>
      </w:r>
    </w:p>
    <w:p w:rsidR="00632499" w:rsidRDefault="006075DB" w:rsidP="00D9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2F7B93">
        <w:rPr>
          <w:rFonts w:ascii="Times New Roman" w:hAnsi="Times New Roman" w:cs="Times New Roman"/>
          <w:sz w:val="28"/>
          <w:szCs w:val="28"/>
        </w:rPr>
        <w:t xml:space="preserve">увеличения притока </w:t>
      </w:r>
      <w:r>
        <w:rPr>
          <w:rFonts w:ascii="Times New Roman" w:hAnsi="Times New Roman" w:cs="Times New Roman"/>
          <w:sz w:val="28"/>
          <w:szCs w:val="28"/>
        </w:rPr>
        <w:t xml:space="preserve"> инвестиций и </w:t>
      </w:r>
      <w:r w:rsidR="002F7B93">
        <w:rPr>
          <w:rFonts w:ascii="Times New Roman" w:hAnsi="Times New Roman" w:cs="Times New Roman"/>
          <w:sz w:val="28"/>
          <w:szCs w:val="28"/>
        </w:rPr>
        <w:t xml:space="preserve">внедрения </w:t>
      </w:r>
      <w:r>
        <w:rPr>
          <w:rFonts w:ascii="Times New Roman" w:hAnsi="Times New Roman" w:cs="Times New Roman"/>
          <w:sz w:val="28"/>
          <w:szCs w:val="28"/>
        </w:rPr>
        <w:t xml:space="preserve"> инноваций</w:t>
      </w:r>
      <w:r w:rsidR="002F7B93">
        <w:rPr>
          <w:rFonts w:ascii="Times New Roman" w:hAnsi="Times New Roman" w:cs="Times New Roman"/>
          <w:sz w:val="28"/>
          <w:szCs w:val="28"/>
        </w:rPr>
        <w:t xml:space="preserve"> в экономику столицы осуществляются мероприятия по привлечению банков </w:t>
      </w:r>
      <w:r w:rsidR="00560902">
        <w:rPr>
          <w:rFonts w:ascii="Times New Roman" w:hAnsi="Times New Roman" w:cs="Times New Roman"/>
          <w:sz w:val="28"/>
          <w:szCs w:val="28"/>
        </w:rPr>
        <w:t xml:space="preserve">второго уровня, средств частного сектора для реализации инвестиционных проектов несырьевых секторов экономики. </w:t>
      </w:r>
    </w:p>
    <w:p w:rsidR="001C3548" w:rsidRDefault="001C3548" w:rsidP="00D9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рекомендаций</w:t>
      </w:r>
      <w:r w:rsidR="0006649E">
        <w:rPr>
          <w:rFonts w:ascii="Times New Roman" w:hAnsi="Times New Roman" w:cs="Times New Roman"/>
          <w:sz w:val="28"/>
          <w:szCs w:val="28"/>
        </w:rPr>
        <w:t xml:space="preserve"> </w:t>
      </w:r>
      <w:r w:rsidR="002803AE">
        <w:rPr>
          <w:rFonts w:ascii="Times New Roman" w:hAnsi="Times New Roman" w:cs="Times New Roman"/>
          <w:sz w:val="28"/>
          <w:szCs w:val="28"/>
        </w:rPr>
        <w:t>решения маслихата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49E">
        <w:rPr>
          <w:rFonts w:ascii="Times New Roman" w:hAnsi="Times New Roman" w:cs="Times New Roman"/>
          <w:sz w:val="28"/>
          <w:szCs w:val="28"/>
        </w:rPr>
        <w:t xml:space="preserve">по активизации работы по грантовой поддержке начинающих бизнесменов за период с 2012 по 2013 годы предоставлены </w:t>
      </w:r>
      <w:r w:rsidR="009646F4">
        <w:rPr>
          <w:rFonts w:ascii="Times New Roman" w:hAnsi="Times New Roman" w:cs="Times New Roman"/>
          <w:sz w:val="28"/>
          <w:szCs w:val="28"/>
        </w:rPr>
        <w:t>гранты по 10 проектам</w:t>
      </w:r>
      <w:r w:rsidR="0006649E">
        <w:rPr>
          <w:rFonts w:ascii="Times New Roman" w:hAnsi="Times New Roman" w:cs="Times New Roman"/>
          <w:sz w:val="28"/>
          <w:szCs w:val="28"/>
        </w:rPr>
        <w:t>.</w:t>
      </w:r>
    </w:p>
    <w:p w:rsidR="00E85FFB" w:rsidRDefault="00E85FFB" w:rsidP="00D9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оказания содействия субъектам предпринимательства и координации их деятельности разработан Комплексный анализ сферы предпринимательства  в разрезе отраслей экономики с выявлением приоритетных отраслей и разбивкой предложений по внедрению недостаточно развитых отраслей. Проведено исследование основных форм и видов предпринимательской деятельности столицы за период 2008-2012 годы,  определены проблемы, сдерживающие развитие малого и среднего бизнеса, прогнозы развития сферы предпринимательства. Создана база данных субъектов предпринимательства города для получения  неограниченного доступа через официальный сайт управления и нахождения необходимой информации.</w:t>
      </w:r>
    </w:p>
    <w:p w:rsidR="008D1096" w:rsidRDefault="00E85FFB" w:rsidP="00D9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3AE">
        <w:rPr>
          <w:rFonts w:ascii="Times New Roman" w:hAnsi="Times New Roman" w:cs="Times New Roman"/>
          <w:sz w:val="28"/>
          <w:szCs w:val="28"/>
        </w:rPr>
        <w:t xml:space="preserve">Проведена работа по снижению </w:t>
      </w:r>
      <w:r w:rsidR="008D1096">
        <w:rPr>
          <w:rFonts w:ascii="Times New Roman" w:hAnsi="Times New Roman" w:cs="Times New Roman"/>
          <w:sz w:val="28"/>
          <w:szCs w:val="28"/>
        </w:rPr>
        <w:t xml:space="preserve">административных барьеров. </w:t>
      </w:r>
      <w:r w:rsidR="004D538C">
        <w:rPr>
          <w:rFonts w:ascii="Times New Roman" w:hAnsi="Times New Roman" w:cs="Times New Roman"/>
          <w:sz w:val="28"/>
          <w:szCs w:val="28"/>
        </w:rPr>
        <w:t>М</w:t>
      </w:r>
      <w:r w:rsidR="008D1096">
        <w:rPr>
          <w:rFonts w:ascii="Times New Roman" w:hAnsi="Times New Roman" w:cs="Times New Roman"/>
          <w:sz w:val="28"/>
          <w:szCs w:val="28"/>
        </w:rPr>
        <w:t>инимизировано время выдачи разрешения для проектирования и переоборудования помещений под бизнес до двух недель, сокращен комплекс разрешений, связанных с отводом  земельных участков  для реализации бизнес-проектов.</w:t>
      </w:r>
    </w:p>
    <w:p w:rsidR="008D1096" w:rsidRDefault="008D1096" w:rsidP="00D9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создания благоприятных условий для предпринимателей управлением предпринимательства и промышленности совместно с Национальной Палатой предпринимателей проводятся мероприятия по разработке карты развития бизнеса, включающей базу данных предприятий, производимых ими товаров, работ и услуг, реализации проекта «</w:t>
      </w:r>
      <w:r>
        <w:rPr>
          <w:rFonts w:ascii="Times New Roman" w:hAnsi="Times New Roman" w:cs="Times New Roman"/>
          <w:sz w:val="28"/>
          <w:szCs w:val="28"/>
          <w:lang w:val="kk-KZ"/>
        </w:rPr>
        <w:t>Кәсіпкерлік сағат</w:t>
      </w:r>
      <w:r>
        <w:rPr>
          <w:rFonts w:ascii="Times New Roman" w:hAnsi="Times New Roman" w:cs="Times New Roman"/>
          <w:sz w:val="28"/>
          <w:szCs w:val="28"/>
        </w:rPr>
        <w:t>», направленный на практическое решение проблем предпринимателей, проведение «</w:t>
      </w:r>
      <w:r>
        <w:rPr>
          <w:rFonts w:ascii="Times New Roman" w:hAnsi="Times New Roman" w:cs="Times New Roman"/>
          <w:sz w:val="28"/>
          <w:szCs w:val="28"/>
          <w:lang w:val="en-US"/>
        </w:rPr>
        <w:t>Spar</w:t>
      </w:r>
      <w:r w:rsidRPr="00F3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>» форума и другие.</w:t>
      </w:r>
    </w:p>
    <w:p w:rsidR="004336E8" w:rsidRDefault="00AA1ED5" w:rsidP="00D9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43C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оптимизации существующего порядка предоставления земельных участков ведутся работы по внесению изменений и дополнений в действующее законодательство Республики </w:t>
      </w:r>
      <w:r w:rsidR="001308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азахстан.</w:t>
      </w:r>
    </w:p>
    <w:p w:rsidR="00132503" w:rsidRDefault="00132503" w:rsidP="00D9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обесп</w:t>
      </w:r>
      <w:r w:rsidR="004336E8">
        <w:rPr>
          <w:rFonts w:ascii="Times New Roman" w:hAnsi="Times New Roman" w:cs="Times New Roman"/>
          <w:sz w:val="28"/>
          <w:szCs w:val="28"/>
        </w:rPr>
        <w:t>ечения инженерной инфраструктурой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бизнеса </w:t>
      </w:r>
      <w:r w:rsidR="002E0E31">
        <w:rPr>
          <w:rFonts w:ascii="Times New Roman" w:hAnsi="Times New Roman" w:cs="Times New Roman"/>
          <w:sz w:val="28"/>
          <w:szCs w:val="28"/>
        </w:rPr>
        <w:t xml:space="preserve">управлением энергетики в 2013 году по бюджетной </w:t>
      </w:r>
      <w:r w:rsidR="002E0E3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«Развитие индустриальной инфраструктуры в рамках программы «Дорожная карта бизнеса 2020» реализовано 4 проекта. </w:t>
      </w:r>
    </w:p>
    <w:p w:rsidR="00971607" w:rsidRDefault="00971607" w:rsidP="00D9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6E8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рекомендаций </w:t>
      </w:r>
      <w:r w:rsidR="004D538C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по обеспечению продовольственной безопасности столицы управлением сельского хозяйства реализуется План мероприятий, в рамках которых осуществлена реконструкция инженерных коммуникаций и дорог, выделены земельные участки</w:t>
      </w:r>
      <w:r w:rsidR="00632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расширения производства. </w:t>
      </w:r>
      <w:r w:rsidR="00C328A3">
        <w:rPr>
          <w:rFonts w:ascii="Times New Roman" w:hAnsi="Times New Roman" w:cs="Times New Roman"/>
          <w:sz w:val="28"/>
          <w:szCs w:val="28"/>
        </w:rPr>
        <w:t>В рамках Дорожной карты бизнеса оказана поддержка 15 предприятиям в сфере производства продуктов 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218">
        <w:rPr>
          <w:rFonts w:ascii="Times New Roman" w:hAnsi="Times New Roman" w:cs="Times New Roman"/>
          <w:sz w:val="28"/>
          <w:szCs w:val="28"/>
        </w:rPr>
        <w:t xml:space="preserve">Согласно Плана совместных мероприятий по развитию продовольственного пояса города Астаны между акиматами города Астаны и Акмолинской области ведется работа по увеличению поставок </w:t>
      </w:r>
      <w:r w:rsidR="001E7D4D">
        <w:rPr>
          <w:rFonts w:ascii="Times New Roman" w:hAnsi="Times New Roman" w:cs="Times New Roman"/>
          <w:sz w:val="28"/>
          <w:szCs w:val="28"/>
        </w:rPr>
        <w:t>социально значимых продовольственных товаров в город предприятиями из продовольственного пояса</w:t>
      </w:r>
      <w:r w:rsidR="00CB043C">
        <w:rPr>
          <w:rFonts w:ascii="Times New Roman" w:hAnsi="Times New Roman" w:cs="Times New Roman"/>
          <w:sz w:val="28"/>
          <w:szCs w:val="28"/>
        </w:rPr>
        <w:t>.</w:t>
      </w:r>
      <w:r w:rsidR="001E7D4D">
        <w:rPr>
          <w:rFonts w:ascii="Times New Roman" w:hAnsi="Times New Roman" w:cs="Times New Roman"/>
          <w:sz w:val="28"/>
          <w:szCs w:val="28"/>
        </w:rPr>
        <w:t xml:space="preserve"> </w:t>
      </w:r>
      <w:r w:rsidR="00C30C63">
        <w:rPr>
          <w:rFonts w:ascii="Times New Roman" w:hAnsi="Times New Roman" w:cs="Times New Roman"/>
          <w:sz w:val="28"/>
          <w:szCs w:val="28"/>
        </w:rPr>
        <w:t>Проведено 80 ярмарок с участием регионов, где реализовано 8,6 тыс. тонн продукции.</w:t>
      </w:r>
    </w:p>
    <w:p w:rsidR="002803AE" w:rsidRDefault="00F36C4C" w:rsidP="00D9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решения вопросов подготовки квалифицированных кадров для производственной сферы </w:t>
      </w:r>
      <w:r w:rsidR="003D1197">
        <w:rPr>
          <w:rFonts w:ascii="Times New Roman" w:hAnsi="Times New Roman" w:cs="Times New Roman"/>
          <w:sz w:val="28"/>
          <w:szCs w:val="28"/>
        </w:rPr>
        <w:t xml:space="preserve">35 учреждениями технического и профессионального образования города в 2013-2014 учебном году подготовлено свыше 29 тыс. </w:t>
      </w:r>
      <w:r w:rsidR="00632499">
        <w:rPr>
          <w:rFonts w:ascii="Times New Roman" w:hAnsi="Times New Roman" w:cs="Times New Roman"/>
          <w:sz w:val="28"/>
          <w:szCs w:val="28"/>
        </w:rPr>
        <w:t>специалистов</w:t>
      </w:r>
      <w:r w:rsidR="004336E8">
        <w:rPr>
          <w:rFonts w:ascii="Times New Roman" w:hAnsi="Times New Roman" w:cs="Times New Roman"/>
          <w:sz w:val="28"/>
          <w:szCs w:val="28"/>
        </w:rPr>
        <w:t>.  В рамках П</w:t>
      </w:r>
      <w:r w:rsidR="003D1197">
        <w:rPr>
          <w:rFonts w:ascii="Times New Roman" w:hAnsi="Times New Roman" w:cs="Times New Roman"/>
          <w:sz w:val="28"/>
          <w:szCs w:val="28"/>
        </w:rPr>
        <w:t>рограммы «Дорожная карта з</w:t>
      </w:r>
      <w:r w:rsidR="00CB043C">
        <w:rPr>
          <w:rFonts w:ascii="Times New Roman" w:hAnsi="Times New Roman" w:cs="Times New Roman"/>
          <w:sz w:val="28"/>
          <w:szCs w:val="28"/>
        </w:rPr>
        <w:t>анятости 2020» осуществляются мероприятия по подготовке</w:t>
      </w:r>
      <w:r w:rsidR="003D1197">
        <w:rPr>
          <w:rFonts w:ascii="Times New Roman" w:hAnsi="Times New Roman" w:cs="Times New Roman"/>
          <w:sz w:val="28"/>
          <w:szCs w:val="28"/>
        </w:rPr>
        <w:t xml:space="preserve"> специалистов по техническим, строительным</w:t>
      </w:r>
      <w:r w:rsidR="00670A4D">
        <w:rPr>
          <w:rFonts w:ascii="Times New Roman" w:hAnsi="Times New Roman" w:cs="Times New Roman"/>
          <w:sz w:val="28"/>
          <w:szCs w:val="28"/>
        </w:rPr>
        <w:t xml:space="preserve"> специальностям</w:t>
      </w:r>
      <w:r w:rsidR="003D1197">
        <w:rPr>
          <w:rFonts w:ascii="Times New Roman" w:hAnsi="Times New Roman" w:cs="Times New Roman"/>
          <w:sz w:val="28"/>
          <w:szCs w:val="28"/>
        </w:rPr>
        <w:t xml:space="preserve">, оказанию сервисных услуг, востребованных на рынке труда. </w:t>
      </w:r>
      <w:r w:rsidR="00670A4D">
        <w:rPr>
          <w:rFonts w:ascii="Times New Roman" w:hAnsi="Times New Roman" w:cs="Times New Roman"/>
          <w:sz w:val="28"/>
          <w:szCs w:val="28"/>
        </w:rPr>
        <w:t>В</w:t>
      </w:r>
      <w:r w:rsidR="003D1197">
        <w:rPr>
          <w:rFonts w:ascii="Times New Roman" w:hAnsi="Times New Roman" w:cs="Times New Roman"/>
          <w:sz w:val="28"/>
          <w:szCs w:val="28"/>
        </w:rPr>
        <w:t xml:space="preserve"> политехническом</w:t>
      </w:r>
      <w:r w:rsidR="00670A4D">
        <w:rPr>
          <w:rFonts w:ascii="Times New Roman" w:hAnsi="Times New Roman" w:cs="Times New Roman"/>
          <w:sz w:val="28"/>
          <w:szCs w:val="28"/>
        </w:rPr>
        <w:t xml:space="preserve"> колледже</w:t>
      </w:r>
      <w:r w:rsidR="003D1197">
        <w:rPr>
          <w:rFonts w:ascii="Times New Roman" w:hAnsi="Times New Roman" w:cs="Times New Roman"/>
          <w:sz w:val="28"/>
          <w:szCs w:val="28"/>
        </w:rPr>
        <w:t xml:space="preserve">, </w:t>
      </w:r>
      <w:r w:rsidR="00670A4D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="003D1197">
        <w:rPr>
          <w:rFonts w:ascii="Times New Roman" w:hAnsi="Times New Roman" w:cs="Times New Roman"/>
          <w:sz w:val="28"/>
          <w:szCs w:val="28"/>
        </w:rPr>
        <w:t xml:space="preserve">транспорта и коммуникаций, Акмолинском колледже КазАТК, </w:t>
      </w:r>
      <w:r w:rsidR="00670A4D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="003D1197">
        <w:rPr>
          <w:rFonts w:ascii="Times New Roman" w:hAnsi="Times New Roman" w:cs="Times New Roman"/>
          <w:sz w:val="28"/>
          <w:szCs w:val="28"/>
        </w:rPr>
        <w:t>энергетики и связи созданы экспериментальные площадки по внедрению дуальног</w:t>
      </w:r>
      <w:r w:rsidR="00670A4D">
        <w:rPr>
          <w:rFonts w:ascii="Times New Roman" w:hAnsi="Times New Roman" w:cs="Times New Roman"/>
          <w:sz w:val="28"/>
          <w:szCs w:val="28"/>
        </w:rPr>
        <w:t xml:space="preserve">о обучения по 7 специальностям, </w:t>
      </w:r>
      <w:r w:rsidR="003D1197">
        <w:rPr>
          <w:rFonts w:ascii="Times New Roman" w:hAnsi="Times New Roman" w:cs="Times New Roman"/>
          <w:sz w:val="28"/>
          <w:szCs w:val="28"/>
        </w:rPr>
        <w:t>подписано 8 меморандумов, 225 соглашений о прохождении практики студентами.</w:t>
      </w:r>
    </w:p>
    <w:p w:rsidR="00407356" w:rsidRDefault="00C30C63" w:rsidP="00D9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1636">
        <w:rPr>
          <w:rFonts w:ascii="Times New Roman" w:hAnsi="Times New Roman" w:cs="Times New Roman"/>
          <w:sz w:val="28"/>
          <w:szCs w:val="28"/>
        </w:rPr>
        <w:t xml:space="preserve">Вместе с тем, постоянная комиссия городского маслихата отмечает, что несмотря на проводимую работу </w:t>
      </w:r>
      <w:r w:rsidR="0068792F">
        <w:rPr>
          <w:rFonts w:ascii="Times New Roman" w:hAnsi="Times New Roman" w:cs="Times New Roman"/>
          <w:sz w:val="28"/>
          <w:szCs w:val="28"/>
        </w:rPr>
        <w:t>не все рекомендации</w:t>
      </w:r>
      <w:r w:rsidR="001C1636">
        <w:rPr>
          <w:rFonts w:ascii="Times New Roman" w:hAnsi="Times New Roman" w:cs="Times New Roman"/>
          <w:sz w:val="28"/>
          <w:szCs w:val="28"/>
        </w:rPr>
        <w:t xml:space="preserve"> </w:t>
      </w:r>
      <w:r w:rsidR="004A132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C1636">
        <w:rPr>
          <w:rFonts w:ascii="Times New Roman" w:hAnsi="Times New Roman" w:cs="Times New Roman"/>
          <w:sz w:val="28"/>
          <w:szCs w:val="28"/>
        </w:rPr>
        <w:t>маслихата</w:t>
      </w:r>
      <w:r w:rsidR="0068792F">
        <w:rPr>
          <w:rFonts w:ascii="Times New Roman" w:hAnsi="Times New Roman" w:cs="Times New Roman"/>
          <w:sz w:val="28"/>
          <w:szCs w:val="28"/>
        </w:rPr>
        <w:t xml:space="preserve"> реализованы в полном объеме. </w:t>
      </w:r>
      <w:r w:rsidR="00E26219">
        <w:rPr>
          <w:rFonts w:ascii="Times New Roman" w:hAnsi="Times New Roman" w:cs="Times New Roman"/>
          <w:sz w:val="28"/>
          <w:szCs w:val="28"/>
        </w:rPr>
        <w:t xml:space="preserve">Не принимается должных мер по расширению сотрудничества между крупными и малыми предприятиями, стимулированию предпринимателей и вовлечению их </w:t>
      </w:r>
      <w:r w:rsidR="004A1324">
        <w:rPr>
          <w:rFonts w:ascii="Times New Roman" w:hAnsi="Times New Roman" w:cs="Times New Roman"/>
          <w:sz w:val="28"/>
          <w:szCs w:val="28"/>
        </w:rPr>
        <w:t>к участию</w:t>
      </w:r>
      <w:r w:rsidR="00E26219">
        <w:rPr>
          <w:rFonts w:ascii="Times New Roman" w:hAnsi="Times New Roman" w:cs="Times New Roman"/>
          <w:sz w:val="28"/>
          <w:szCs w:val="28"/>
        </w:rPr>
        <w:t xml:space="preserve"> в франчайзинговом секторе</w:t>
      </w:r>
      <w:r w:rsidR="00407356">
        <w:rPr>
          <w:rFonts w:ascii="Times New Roman" w:hAnsi="Times New Roman" w:cs="Times New Roman"/>
          <w:sz w:val="28"/>
          <w:szCs w:val="28"/>
        </w:rPr>
        <w:t>.</w:t>
      </w:r>
    </w:p>
    <w:p w:rsidR="000E2F6B" w:rsidRDefault="000E2F6B" w:rsidP="00D9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проработан вопрос дифференцированного подхода к потребителям электроэнергии.</w:t>
      </w:r>
      <w:r w:rsidR="004336E8">
        <w:rPr>
          <w:rFonts w:ascii="Times New Roman" w:hAnsi="Times New Roman" w:cs="Times New Roman"/>
          <w:sz w:val="28"/>
          <w:szCs w:val="28"/>
        </w:rPr>
        <w:t xml:space="preserve"> Медленными темпами решаются вопросы обеспечения инженерной инфраструктурой субъектов малого и среднего бизнеса города</w:t>
      </w:r>
      <w:r w:rsidR="00407356">
        <w:rPr>
          <w:rFonts w:ascii="Times New Roman" w:hAnsi="Times New Roman" w:cs="Times New Roman"/>
          <w:sz w:val="28"/>
          <w:szCs w:val="28"/>
        </w:rPr>
        <w:t>.</w:t>
      </w:r>
    </w:p>
    <w:p w:rsidR="0035323C" w:rsidRDefault="0035323C" w:rsidP="00D9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решены в полном объеме вопросы предоставления разрешительных документов для субъектов малого и среднего бизнеса.</w:t>
      </w:r>
    </w:p>
    <w:p w:rsidR="00C109F8" w:rsidRPr="0068792F" w:rsidRDefault="000E2F6B" w:rsidP="0068792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792F" w:rsidRPr="0068792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постоянная комиссия городского маслихата  </w:t>
      </w:r>
      <w:r w:rsidRPr="0068792F">
        <w:rPr>
          <w:rFonts w:ascii="Times New Roman" w:hAnsi="Times New Roman" w:cs="Times New Roman"/>
          <w:sz w:val="28"/>
          <w:szCs w:val="28"/>
        </w:rPr>
        <w:t xml:space="preserve">по вопросам бюджета, экономики, промышленности и предпринимательства </w:t>
      </w:r>
      <w:r w:rsidRPr="0068792F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0E2F6B">
        <w:rPr>
          <w:rFonts w:ascii="Times New Roman" w:hAnsi="Times New Roman" w:cs="Times New Roman"/>
          <w:b/>
          <w:sz w:val="28"/>
          <w:szCs w:val="28"/>
        </w:rPr>
        <w:t>:</w:t>
      </w:r>
    </w:p>
    <w:p w:rsidR="000E2F6B" w:rsidRDefault="00C109F8" w:rsidP="00C10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109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F6B" w:rsidRPr="00C109F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C109F8">
        <w:rPr>
          <w:rFonts w:ascii="Times New Roman" w:hAnsi="Times New Roman" w:cs="Times New Roman"/>
          <w:sz w:val="28"/>
          <w:szCs w:val="28"/>
        </w:rPr>
        <w:t>«О ходе реализации решения маслихата   города Астаны от 27 июня 2013 года  «О состоянии и  мерах по поддержке и  развитию малого и среднего бизнеса в столице»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4D538C" w:rsidRDefault="00C109F8" w:rsidP="00C10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Рекомендовать управлению предпринимательства и промышленности совместно с заинтересованными городскими структурами </w:t>
      </w:r>
      <w:r w:rsidR="0068792F">
        <w:rPr>
          <w:rFonts w:ascii="Times New Roman" w:hAnsi="Times New Roman" w:cs="Times New Roman"/>
          <w:sz w:val="28"/>
          <w:szCs w:val="28"/>
        </w:rPr>
        <w:t xml:space="preserve">обеспечить выполнение </w:t>
      </w:r>
      <w:r w:rsidR="0063249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8792F">
        <w:rPr>
          <w:rFonts w:ascii="Times New Roman" w:hAnsi="Times New Roman" w:cs="Times New Roman"/>
          <w:sz w:val="28"/>
          <w:szCs w:val="28"/>
        </w:rPr>
        <w:t xml:space="preserve"> сессии маслихата</w:t>
      </w:r>
      <w:r w:rsidR="00407356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</w:p>
    <w:p w:rsidR="00407356" w:rsidRDefault="004D538C" w:rsidP="00C10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Обеспечить выполнение рекомендаций решения по</w:t>
      </w:r>
      <w:r w:rsidR="004A1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стимулированию</w:t>
      </w:r>
      <w:r w:rsidR="004A1324">
        <w:rPr>
          <w:rFonts w:ascii="Times New Roman" w:hAnsi="Times New Roman" w:cs="Times New Roman"/>
          <w:sz w:val="28"/>
          <w:szCs w:val="28"/>
        </w:rPr>
        <w:t xml:space="preserve"> предпринимателей для участия в франчайзинговом секторе. </w:t>
      </w:r>
      <w:r w:rsidR="00407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92F" w:rsidRDefault="0068792F" w:rsidP="006879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Рекомендовать </w:t>
      </w:r>
      <w:r w:rsidR="00AF08EB">
        <w:rPr>
          <w:rFonts w:ascii="Times New Roman" w:hAnsi="Times New Roman" w:cs="Times New Roman"/>
          <w:sz w:val="28"/>
          <w:szCs w:val="28"/>
        </w:rPr>
        <w:t xml:space="preserve">управлению предпринимательства и промышленности и </w:t>
      </w:r>
      <w:r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</w:t>
      </w:r>
      <w:r w:rsidR="0035323C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5312CB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35323C">
        <w:rPr>
          <w:rFonts w:ascii="Times New Roman" w:hAnsi="Times New Roman" w:cs="Times New Roman"/>
          <w:sz w:val="28"/>
          <w:szCs w:val="28"/>
        </w:rPr>
        <w:t xml:space="preserve">мониторинг и </w:t>
      </w:r>
      <w:r w:rsidR="00AF08EB">
        <w:rPr>
          <w:rFonts w:ascii="Times New Roman" w:hAnsi="Times New Roman" w:cs="Times New Roman"/>
          <w:sz w:val="28"/>
          <w:szCs w:val="28"/>
        </w:rPr>
        <w:t xml:space="preserve"> </w:t>
      </w:r>
      <w:r w:rsidR="004D538C">
        <w:rPr>
          <w:rFonts w:ascii="Times New Roman" w:hAnsi="Times New Roman" w:cs="Times New Roman"/>
          <w:sz w:val="28"/>
          <w:szCs w:val="28"/>
        </w:rPr>
        <w:t>продолжить реализацию мероприятий</w:t>
      </w:r>
      <w:r w:rsidR="00AF08EB">
        <w:rPr>
          <w:rFonts w:ascii="Times New Roman" w:hAnsi="Times New Roman" w:cs="Times New Roman"/>
          <w:sz w:val="28"/>
          <w:szCs w:val="28"/>
        </w:rPr>
        <w:t xml:space="preserve"> по снижению</w:t>
      </w:r>
      <w:r w:rsidR="005312CB">
        <w:rPr>
          <w:rFonts w:ascii="Times New Roman" w:hAnsi="Times New Roman" w:cs="Times New Roman"/>
          <w:sz w:val="28"/>
          <w:szCs w:val="28"/>
        </w:rPr>
        <w:t xml:space="preserve"> административных барьеров при получении разрешительных документов</w:t>
      </w:r>
      <w:r w:rsidRPr="00407356">
        <w:rPr>
          <w:rFonts w:ascii="Times New Roman" w:hAnsi="Times New Roman" w:cs="Times New Roman"/>
          <w:sz w:val="28"/>
          <w:szCs w:val="28"/>
        </w:rPr>
        <w:t>.</w:t>
      </w:r>
    </w:p>
    <w:p w:rsidR="00407356" w:rsidRPr="00407356" w:rsidRDefault="00407356" w:rsidP="006879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Управлению энергетики активизировать работу  по обеспечению инженерной инфраструктурой субъектов малого и среднего бизнеса.</w:t>
      </w:r>
    </w:p>
    <w:p w:rsidR="0068792F" w:rsidRPr="0068792F" w:rsidRDefault="00407356" w:rsidP="0068792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792F" w:rsidRPr="0068792F">
        <w:rPr>
          <w:rFonts w:ascii="Times New Roman" w:eastAsia="Times New Roman" w:hAnsi="Times New Roman" w:cs="Times New Roman"/>
          <w:sz w:val="28"/>
          <w:szCs w:val="28"/>
        </w:rPr>
        <w:t xml:space="preserve">. Постоянной комиссии по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бюджета, экономики, промышленности и предпринимательства </w:t>
      </w:r>
      <w:r w:rsidR="0068792F" w:rsidRPr="0068792F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 рассматривать на своих заседаниях ход выполнения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на поддержку </w:t>
      </w:r>
      <w:r w:rsidR="002062D7">
        <w:rPr>
          <w:rFonts w:ascii="Times New Roman" w:eastAsia="Times New Roman" w:hAnsi="Times New Roman" w:cs="Times New Roman"/>
          <w:sz w:val="28"/>
          <w:szCs w:val="28"/>
        </w:rPr>
        <w:t>и развитие предпринимательского сектора столицы.</w:t>
      </w:r>
    </w:p>
    <w:p w:rsidR="002062D7" w:rsidRDefault="002062D7" w:rsidP="002062D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8792F" w:rsidRPr="0068792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данного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возложить</w:t>
      </w:r>
      <w:r w:rsidR="0068792F" w:rsidRPr="00687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члена постоянной комиссии, депутата Джаксыбекова С.Р.</w:t>
      </w:r>
    </w:p>
    <w:p w:rsidR="0068792F" w:rsidRDefault="0068792F" w:rsidP="002062D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2D7" w:rsidRDefault="002062D7" w:rsidP="002062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2D7" w:rsidRPr="002062D7" w:rsidRDefault="002062D7" w:rsidP="002062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2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постоянной комиссии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2062D7">
        <w:rPr>
          <w:rFonts w:ascii="Times New Roman" w:eastAsia="Times New Roman" w:hAnsi="Times New Roman" w:cs="Times New Roman"/>
          <w:b/>
          <w:sz w:val="28"/>
          <w:szCs w:val="28"/>
        </w:rPr>
        <w:t xml:space="preserve">   В.М. Досаев</w:t>
      </w:r>
    </w:p>
    <w:p w:rsidR="00C109F8" w:rsidRPr="00C109F8" w:rsidRDefault="00C109F8" w:rsidP="00C109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C63" w:rsidRDefault="00C30C63" w:rsidP="00D9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503" w:rsidRDefault="00132503" w:rsidP="00D9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C4C" w:rsidRPr="00F36C4C" w:rsidRDefault="003D1197" w:rsidP="00D907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7B1">
        <w:rPr>
          <w:rFonts w:ascii="Times New Roman" w:hAnsi="Times New Roman" w:cs="Times New Roman"/>
          <w:sz w:val="28"/>
          <w:szCs w:val="28"/>
        </w:rPr>
        <w:tab/>
      </w:r>
    </w:p>
    <w:p w:rsidR="002B7D7E" w:rsidRDefault="002B7D7E" w:rsidP="008063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32E" w:rsidRPr="0080632E" w:rsidRDefault="0080632E" w:rsidP="00806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0632E" w:rsidRPr="0080632E" w:rsidSect="00E85FFB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890" w:rsidRDefault="00500890" w:rsidP="00E85FFB">
      <w:pPr>
        <w:spacing w:after="0" w:line="240" w:lineRule="auto"/>
      </w:pPr>
      <w:r>
        <w:separator/>
      </w:r>
    </w:p>
  </w:endnote>
  <w:endnote w:type="continuationSeparator" w:id="1">
    <w:p w:rsidR="00500890" w:rsidRDefault="00500890" w:rsidP="00E8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890" w:rsidRDefault="00500890" w:rsidP="00E85FFB">
      <w:pPr>
        <w:spacing w:after="0" w:line="240" w:lineRule="auto"/>
      </w:pPr>
      <w:r>
        <w:separator/>
      </w:r>
    </w:p>
  </w:footnote>
  <w:footnote w:type="continuationSeparator" w:id="1">
    <w:p w:rsidR="00500890" w:rsidRDefault="00500890" w:rsidP="00E8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688"/>
      <w:docPartObj>
        <w:docPartGallery w:val="Page Numbers (Top of Page)"/>
        <w:docPartUnique/>
      </w:docPartObj>
    </w:sdtPr>
    <w:sdtContent>
      <w:p w:rsidR="00AF08EB" w:rsidRDefault="00AC6773">
        <w:pPr>
          <w:pStyle w:val="a7"/>
          <w:jc w:val="center"/>
        </w:pPr>
        <w:fldSimple w:instr=" PAGE   \* MERGEFORMAT ">
          <w:r w:rsidR="001D24E5">
            <w:rPr>
              <w:noProof/>
            </w:rPr>
            <w:t>4</w:t>
          </w:r>
        </w:fldSimple>
      </w:p>
    </w:sdtContent>
  </w:sdt>
  <w:p w:rsidR="00AF08EB" w:rsidRDefault="00AF08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1E0"/>
    <w:multiLevelType w:val="hybridMultilevel"/>
    <w:tmpl w:val="131A09DE"/>
    <w:lvl w:ilvl="0" w:tplc="9D5C744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F603BD"/>
    <w:multiLevelType w:val="hybridMultilevel"/>
    <w:tmpl w:val="DC149F02"/>
    <w:lvl w:ilvl="0" w:tplc="FAC022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632E"/>
    <w:rsid w:val="00003D7C"/>
    <w:rsid w:val="00025860"/>
    <w:rsid w:val="0006649E"/>
    <w:rsid w:val="00091BEF"/>
    <w:rsid w:val="000C624A"/>
    <w:rsid w:val="000E1E7C"/>
    <w:rsid w:val="000E2F6B"/>
    <w:rsid w:val="00130804"/>
    <w:rsid w:val="00132503"/>
    <w:rsid w:val="001C1636"/>
    <w:rsid w:val="001C3548"/>
    <w:rsid w:val="001C67DD"/>
    <w:rsid w:val="001D24E5"/>
    <w:rsid w:val="001E7D4D"/>
    <w:rsid w:val="002062D7"/>
    <w:rsid w:val="00234D53"/>
    <w:rsid w:val="00237FA1"/>
    <w:rsid w:val="00245F09"/>
    <w:rsid w:val="00272218"/>
    <w:rsid w:val="002803AE"/>
    <w:rsid w:val="002B7D7E"/>
    <w:rsid w:val="002E0E31"/>
    <w:rsid w:val="002F7B93"/>
    <w:rsid w:val="0035323C"/>
    <w:rsid w:val="003A4000"/>
    <w:rsid w:val="003D1197"/>
    <w:rsid w:val="003E7DC3"/>
    <w:rsid w:val="00407356"/>
    <w:rsid w:val="004336E8"/>
    <w:rsid w:val="0046102B"/>
    <w:rsid w:val="004821A2"/>
    <w:rsid w:val="00490B8D"/>
    <w:rsid w:val="004A1324"/>
    <w:rsid w:val="004D4FD8"/>
    <w:rsid w:val="004D538C"/>
    <w:rsid w:val="00500890"/>
    <w:rsid w:val="005312CB"/>
    <w:rsid w:val="00553152"/>
    <w:rsid w:val="00560902"/>
    <w:rsid w:val="005729D2"/>
    <w:rsid w:val="00586EFC"/>
    <w:rsid w:val="005A42BD"/>
    <w:rsid w:val="00602334"/>
    <w:rsid w:val="006075DB"/>
    <w:rsid w:val="00607C11"/>
    <w:rsid w:val="00632499"/>
    <w:rsid w:val="00640FC8"/>
    <w:rsid w:val="00670A4D"/>
    <w:rsid w:val="00675B39"/>
    <w:rsid w:val="0068792F"/>
    <w:rsid w:val="00734ABA"/>
    <w:rsid w:val="00742D62"/>
    <w:rsid w:val="007C07E1"/>
    <w:rsid w:val="007C4D81"/>
    <w:rsid w:val="0080632E"/>
    <w:rsid w:val="00810389"/>
    <w:rsid w:val="00865C31"/>
    <w:rsid w:val="008758A3"/>
    <w:rsid w:val="008D1096"/>
    <w:rsid w:val="009128AB"/>
    <w:rsid w:val="009174CE"/>
    <w:rsid w:val="009441FD"/>
    <w:rsid w:val="009646F4"/>
    <w:rsid w:val="009653A7"/>
    <w:rsid w:val="00971607"/>
    <w:rsid w:val="009E4ED7"/>
    <w:rsid w:val="00A2555A"/>
    <w:rsid w:val="00A27241"/>
    <w:rsid w:val="00AA1ED5"/>
    <w:rsid w:val="00AB2B15"/>
    <w:rsid w:val="00AC4794"/>
    <w:rsid w:val="00AC6773"/>
    <w:rsid w:val="00AF08EB"/>
    <w:rsid w:val="00B34F79"/>
    <w:rsid w:val="00B41ED6"/>
    <w:rsid w:val="00B717E6"/>
    <w:rsid w:val="00B94B91"/>
    <w:rsid w:val="00BE3BBC"/>
    <w:rsid w:val="00C109F8"/>
    <w:rsid w:val="00C30C63"/>
    <w:rsid w:val="00C328A3"/>
    <w:rsid w:val="00C57572"/>
    <w:rsid w:val="00CB043C"/>
    <w:rsid w:val="00D907A5"/>
    <w:rsid w:val="00DC79D3"/>
    <w:rsid w:val="00E26219"/>
    <w:rsid w:val="00E753A8"/>
    <w:rsid w:val="00E85FFB"/>
    <w:rsid w:val="00F36C4C"/>
    <w:rsid w:val="00F857B1"/>
    <w:rsid w:val="00FC5F5B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7D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7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FFB"/>
  </w:style>
  <w:style w:type="paragraph" w:styleId="a9">
    <w:name w:val="footer"/>
    <w:basedOn w:val="a"/>
    <w:link w:val="aa"/>
    <w:uiPriority w:val="99"/>
    <w:semiHidden/>
    <w:unhideWhenUsed/>
    <w:rsid w:val="00E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5FFB"/>
  </w:style>
  <w:style w:type="paragraph" w:styleId="ab">
    <w:name w:val="List Paragraph"/>
    <w:basedOn w:val="a"/>
    <w:uiPriority w:val="34"/>
    <w:qFormat/>
    <w:rsid w:val="000E2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54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5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7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4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cp:lastPrinted>2014-03-28T10:11:00Z</cp:lastPrinted>
  <dcterms:created xsi:type="dcterms:W3CDTF">2014-02-18T10:31:00Z</dcterms:created>
  <dcterms:modified xsi:type="dcterms:W3CDTF">2014-04-01T02:56:00Z</dcterms:modified>
</cp:coreProperties>
</file>