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6" w:rsidRDefault="006F17E6" w:rsidP="00B40FA4">
      <w:pPr>
        <w:rPr>
          <w:color w:val="FF0000"/>
          <w:sz w:val="28"/>
          <w:lang w:val="kk-KZ"/>
        </w:rPr>
      </w:pPr>
    </w:p>
    <w:p w:rsidR="00A83FA9" w:rsidRDefault="00A83FA9" w:rsidP="00B40FA4">
      <w:pPr>
        <w:rPr>
          <w:color w:val="FF0000"/>
          <w:sz w:val="28"/>
          <w:lang w:val="kk-KZ"/>
        </w:rPr>
      </w:pPr>
    </w:p>
    <w:p w:rsidR="00A83FA9" w:rsidRDefault="00A83FA9" w:rsidP="00B40FA4">
      <w:pPr>
        <w:rPr>
          <w:color w:val="FF0000"/>
          <w:sz w:val="28"/>
          <w:lang w:val="kk-KZ"/>
        </w:rPr>
      </w:pPr>
    </w:p>
    <w:p w:rsidR="00510F9B" w:rsidRDefault="00510F9B" w:rsidP="00B40FA4">
      <w:pPr>
        <w:rPr>
          <w:color w:val="FF0000"/>
          <w:sz w:val="28"/>
          <w:lang w:val="kk-KZ"/>
        </w:rPr>
      </w:pPr>
    </w:p>
    <w:p w:rsidR="00901E07" w:rsidRDefault="00901E07" w:rsidP="00B40FA4">
      <w:pPr>
        <w:rPr>
          <w:color w:val="FF0000"/>
          <w:sz w:val="28"/>
          <w:lang w:val="kk-KZ"/>
        </w:rPr>
      </w:pPr>
    </w:p>
    <w:p w:rsidR="00901E07" w:rsidRDefault="00901E07" w:rsidP="00B40FA4">
      <w:pPr>
        <w:rPr>
          <w:color w:val="FF0000"/>
          <w:sz w:val="28"/>
          <w:lang w:val="kk-KZ"/>
        </w:rPr>
      </w:pPr>
    </w:p>
    <w:p w:rsidR="00901E07" w:rsidRDefault="00901E07" w:rsidP="00B40FA4">
      <w:pPr>
        <w:rPr>
          <w:color w:val="FF0000"/>
          <w:sz w:val="28"/>
          <w:lang w:val="kk-KZ"/>
        </w:rPr>
      </w:pPr>
    </w:p>
    <w:p w:rsidR="00A65F76" w:rsidRDefault="00A65F76" w:rsidP="00B40FA4">
      <w:pPr>
        <w:rPr>
          <w:color w:val="FF0000"/>
          <w:sz w:val="28"/>
          <w:lang w:val="kk-KZ"/>
        </w:rPr>
      </w:pPr>
    </w:p>
    <w:p w:rsidR="002C7496" w:rsidRDefault="002C7496" w:rsidP="00B40FA4">
      <w:pPr>
        <w:rPr>
          <w:color w:val="FF0000"/>
          <w:sz w:val="28"/>
          <w:lang w:val="kk-KZ"/>
        </w:rPr>
      </w:pPr>
    </w:p>
    <w:p w:rsidR="002C7496" w:rsidRDefault="002C7496" w:rsidP="00B40FA4">
      <w:pPr>
        <w:rPr>
          <w:color w:val="FF0000"/>
          <w:sz w:val="28"/>
          <w:lang w:val="kk-KZ"/>
        </w:rPr>
      </w:pPr>
    </w:p>
    <w:p w:rsidR="004D2955" w:rsidRPr="008A3297" w:rsidRDefault="004D2955" w:rsidP="00B40FA4">
      <w:pPr>
        <w:rPr>
          <w:sz w:val="28"/>
          <w:lang w:val="kk-KZ"/>
        </w:rPr>
      </w:pPr>
    </w:p>
    <w:p w:rsidR="00805973" w:rsidRDefault="00805973" w:rsidP="00901E07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="00823B8F">
        <w:rPr>
          <w:rFonts w:ascii="Times New Roman" w:hAnsi="Times New Roman"/>
          <w:b/>
          <w:sz w:val="28"/>
          <w:szCs w:val="28"/>
          <w:lang w:val="kk-KZ"/>
        </w:rPr>
        <w:tab/>
      </w:r>
      <w:r w:rsidR="00823B8F">
        <w:rPr>
          <w:rFonts w:ascii="Times New Roman" w:hAnsi="Times New Roman"/>
          <w:b/>
          <w:sz w:val="28"/>
          <w:szCs w:val="28"/>
          <w:lang w:val="kk-KZ"/>
        </w:rPr>
        <w:tab/>
      </w:r>
      <w:r w:rsidR="00823B8F">
        <w:rPr>
          <w:rFonts w:ascii="Times New Roman" w:hAnsi="Times New Roman"/>
          <w:b/>
          <w:sz w:val="28"/>
          <w:szCs w:val="28"/>
          <w:lang w:val="kk-KZ"/>
        </w:rPr>
        <w:tab/>
      </w:r>
      <w:r w:rsidR="00823B8F">
        <w:rPr>
          <w:rFonts w:ascii="Times New Roman" w:hAnsi="Times New Roman"/>
          <w:b/>
          <w:sz w:val="28"/>
          <w:szCs w:val="28"/>
          <w:lang w:val="kk-KZ"/>
        </w:rPr>
        <w:tab/>
      </w:r>
      <w:r w:rsidR="00823B8F">
        <w:rPr>
          <w:rFonts w:ascii="Times New Roman" w:hAnsi="Times New Roman"/>
          <w:b/>
          <w:sz w:val="28"/>
          <w:szCs w:val="28"/>
          <w:lang w:val="kk-KZ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Тұрақты комиссияның</w:t>
      </w:r>
    </w:p>
    <w:p w:rsidR="00805973" w:rsidRDefault="00796F11" w:rsidP="00796F11">
      <w:pPr>
        <w:ind w:left="5664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805973">
        <w:rPr>
          <w:rFonts w:ascii="Times New Roman" w:hAnsi="Times New Roman"/>
          <w:b/>
          <w:sz w:val="28"/>
          <w:szCs w:val="28"/>
          <w:lang w:val="kk-KZ"/>
        </w:rPr>
        <w:t>2021 жылғы 10 тамыздағы</w:t>
      </w:r>
    </w:p>
    <w:p w:rsidR="00805973" w:rsidRDefault="00796F11" w:rsidP="00796F11">
      <w:pPr>
        <w:ind w:left="2832" w:firstLine="70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05973">
        <w:rPr>
          <w:rFonts w:ascii="Times New Roman" w:hAnsi="Times New Roman"/>
          <w:b/>
          <w:sz w:val="28"/>
          <w:szCs w:val="28"/>
          <w:lang w:val="kk-KZ"/>
        </w:rPr>
        <w:t>қаулысы</w:t>
      </w:r>
    </w:p>
    <w:p w:rsidR="00805973" w:rsidRDefault="00805973" w:rsidP="00901E07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6CA7" w:rsidRPr="00823B8F" w:rsidRDefault="00536CA7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5F76" w:rsidRDefault="00A65F7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7496" w:rsidRDefault="002C749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05973" w:rsidRPr="00823B8F" w:rsidRDefault="00805973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қаласында </w:t>
      </w:r>
    </w:p>
    <w:p w:rsidR="00805973" w:rsidRPr="00823B8F" w:rsidRDefault="00805973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Нәтижелі жұмыспен қамтуды және </w:t>
      </w:r>
    </w:p>
    <w:p w:rsidR="00805973" w:rsidRPr="00823B8F" w:rsidRDefault="00805973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жаппай кәсіпкерлікті дамытудың </w:t>
      </w:r>
    </w:p>
    <w:p w:rsidR="00805973" w:rsidRPr="00823B8F" w:rsidRDefault="00805973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2017-2021 жылдарға арналған </w:t>
      </w:r>
    </w:p>
    <w:p w:rsidR="00805973" w:rsidRPr="00823B8F" w:rsidRDefault="00805973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23B8F">
        <w:rPr>
          <w:rFonts w:ascii="Times New Roman" w:hAnsi="Times New Roman"/>
          <w:b/>
          <w:sz w:val="28"/>
          <w:szCs w:val="28"/>
          <w:lang w:val="kk-KZ"/>
        </w:rPr>
        <w:t>Еңбек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бағдарламасын іске асыру туралы</w:t>
      </w:r>
    </w:p>
    <w:p w:rsidR="006802BC" w:rsidRPr="00823B8F" w:rsidRDefault="006802BC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7496" w:rsidRPr="008A3297" w:rsidRDefault="002C7496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05973" w:rsidRDefault="00805973" w:rsidP="00805973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«Нұр-С</w:t>
      </w:r>
      <w:r w:rsidRPr="00805973">
        <w:rPr>
          <w:rFonts w:ascii="Times New Roman" w:hAnsi="Times New Roman"/>
          <w:sz w:val="28"/>
          <w:szCs w:val="28"/>
          <w:lang w:val="kk-KZ"/>
        </w:rPr>
        <w:t>ұлтан қаласында Нәтижелі жұмыспен қамтуды және жаппай кәсіпкерлікті дамытудың 2017-2021 жылдарға арн</w:t>
      </w:r>
      <w:r>
        <w:rPr>
          <w:rFonts w:ascii="Times New Roman" w:hAnsi="Times New Roman"/>
          <w:sz w:val="28"/>
          <w:szCs w:val="28"/>
          <w:lang w:val="kk-KZ"/>
        </w:rPr>
        <w:t>алған «</w:t>
      </w:r>
      <w:r w:rsidRPr="00805973">
        <w:rPr>
          <w:rFonts w:ascii="Times New Roman" w:hAnsi="Times New Roman"/>
          <w:sz w:val="28"/>
          <w:szCs w:val="28"/>
          <w:lang w:val="kk-KZ"/>
        </w:rPr>
        <w:t>Еңбек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05973">
        <w:rPr>
          <w:rFonts w:ascii="Times New Roman" w:hAnsi="Times New Roman"/>
          <w:sz w:val="28"/>
          <w:szCs w:val="28"/>
          <w:lang w:val="kk-KZ"/>
        </w:rPr>
        <w:t xml:space="preserve"> бағдарламасын (бұдан әрі – Бағдарлама) іске асыру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05973">
        <w:rPr>
          <w:rFonts w:ascii="Times New Roman" w:hAnsi="Times New Roman"/>
          <w:sz w:val="28"/>
          <w:szCs w:val="28"/>
          <w:lang w:val="kk-KZ"/>
        </w:rPr>
        <w:t xml:space="preserve"> ақпаратты тыңдап және талқылай отырып, Нұр-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805973">
        <w:rPr>
          <w:rFonts w:ascii="Times New Roman" w:hAnsi="Times New Roman"/>
          <w:sz w:val="28"/>
          <w:szCs w:val="28"/>
          <w:lang w:val="kk-KZ"/>
        </w:rPr>
        <w:t>ұлтан қаласы мәслихатының бюджет, экономика, өнеркәсіп және кәсіпкерлік мәселелері жөніндегі тұрақты</w:t>
      </w:r>
      <w:r>
        <w:rPr>
          <w:rFonts w:ascii="Times New Roman" w:hAnsi="Times New Roman"/>
          <w:sz w:val="28"/>
          <w:szCs w:val="28"/>
          <w:lang w:val="kk-KZ"/>
        </w:rPr>
        <w:t xml:space="preserve"> комиссиясы (бұдан әрі – Т</w:t>
      </w:r>
      <w:r w:rsidRPr="00805973">
        <w:rPr>
          <w:rFonts w:ascii="Times New Roman" w:hAnsi="Times New Roman"/>
          <w:sz w:val="28"/>
          <w:szCs w:val="28"/>
          <w:lang w:val="kk-KZ"/>
        </w:rPr>
        <w:t xml:space="preserve">ұрақты комиссия) </w:t>
      </w:r>
      <w:r>
        <w:rPr>
          <w:rFonts w:ascii="Times New Roman" w:hAnsi="Times New Roman"/>
          <w:sz w:val="28"/>
          <w:szCs w:val="28"/>
          <w:lang w:val="kk-KZ"/>
        </w:rPr>
        <w:t>елорданың атқарушы органдарының Бағдарламаны іске</w:t>
      </w:r>
      <w:r w:rsidRPr="00805973">
        <w:rPr>
          <w:rFonts w:ascii="Times New Roman" w:hAnsi="Times New Roman"/>
          <w:sz w:val="28"/>
          <w:szCs w:val="28"/>
          <w:lang w:val="kk-KZ"/>
        </w:rPr>
        <w:t xml:space="preserve"> асыру бо</w:t>
      </w:r>
      <w:r>
        <w:rPr>
          <w:rFonts w:ascii="Times New Roman" w:hAnsi="Times New Roman"/>
          <w:sz w:val="28"/>
          <w:szCs w:val="28"/>
          <w:lang w:val="kk-KZ"/>
        </w:rPr>
        <w:t>йынша бірқатар жұмыстар атқарып жатқандығын атап өтті</w:t>
      </w:r>
      <w:r w:rsidRPr="00805973">
        <w:rPr>
          <w:rFonts w:ascii="Times New Roman" w:hAnsi="Times New Roman"/>
          <w:sz w:val="28"/>
          <w:szCs w:val="28"/>
          <w:lang w:val="kk-KZ"/>
        </w:rPr>
        <w:t>.</w:t>
      </w:r>
    </w:p>
    <w:p w:rsidR="00805973" w:rsidRDefault="00805973" w:rsidP="00BA2DE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5973">
        <w:rPr>
          <w:rFonts w:ascii="Times New Roman" w:hAnsi="Times New Roman"/>
          <w:sz w:val="28"/>
          <w:szCs w:val="28"/>
          <w:lang w:val="kk-KZ"/>
        </w:rPr>
        <w:t xml:space="preserve">Бағдарлама еңбек нарығында сұранысқа ие кәсіптік дағдылар мен біліктіліктерді алу, жаппай кәсіпкерлікті және еңбек делдалдығының тиімді моделін дамыту арқылы еңбек ресурстарының сапасы мен әлеуетін арттыруға бағытталған және 3 бағыт бойынша жүзеге асырылады: Бағдарламаға қатысушыларды техникалық және кәсіптік біліммен және қысқа мерзімді кәсіптік оқытумен қамтамасыз ету; жаппай кәсіпкерлікті дамыту; халықты жұмыспен қамтуға жәрдемдесу және еңбек ресурстарының </w:t>
      </w:r>
      <w:r w:rsidR="00A56CD6" w:rsidRPr="00CA758D">
        <w:rPr>
          <w:rFonts w:ascii="Times New Roman" w:hAnsi="Times New Roman"/>
          <w:sz w:val="28"/>
          <w:szCs w:val="28"/>
          <w:lang w:val="kk-KZ"/>
        </w:rPr>
        <w:t xml:space="preserve">мобильділігі </w:t>
      </w:r>
      <w:r w:rsidRPr="00805973">
        <w:rPr>
          <w:rFonts w:ascii="Times New Roman" w:hAnsi="Times New Roman"/>
          <w:sz w:val="28"/>
          <w:szCs w:val="28"/>
          <w:lang w:val="kk-KZ"/>
        </w:rPr>
        <w:t>арқылы еңбек нарығын дамыту.</w:t>
      </w:r>
    </w:p>
    <w:p w:rsidR="00C36613" w:rsidRPr="00A56CD6" w:rsidRDefault="00A56CD6" w:rsidP="00A56CD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56CD6">
        <w:rPr>
          <w:rFonts w:ascii="Times New Roman" w:hAnsi="Times New Roman"/>
          <w:sz w:val="28"/>
          <w:szCs w:val="28"/>
          <w:lang w:val="kk-KZ"/>
        </w:rPr>
        <w:t>2021 жылдың басынан бастап Бағдарлама шеңберінде жұмыспен қамт</w:t>
      </w:r>
      <w:r>
        <w:rPr>
          <w:rFonts w:ascii="Times New Roman" w:hAnsi="Times New Roman"/>
          <w:sz w:val="28"/>
          <w:szCs w:val="28"/>
          <w:lang w:val="kk-KZ"/>
        </w:rPr>
        <w:t>ылу</w:t>
      </w:r>
      <w:r w:rsidRPr="00A56CD6">
        <w:rPr>
          <w:rFonts w:ascii="Times New Roman" w:hAnsi="Times New Roman"/>
          <w:sz w:val="28"/>
          <w:szCs w:val="28"/>
          <w:lang w:val="kk-KZ"/>
        </w:rPr>
        <w:t>ға жәрдемдесу шараларымен 9 мыңнан астам адам қамтылды</w:t>
      </w:r>
      <w:r w:rsidR="00143826" w:rsidRPr="00A56CD6">
        <w:rPr>
          <w:rFonts w:ascii="Times New Roman" w:hAnsi="Times New Roman"/>
          <w:sz w:val="28"/>
          <w:szCs w:val="28"/>
          <w:lang w:val="kk-KZ"/>
        </w:rPr>
        <w:t>.</w:t>
      </w:r>
    </w:p>
    <w:p w:rsidR="00A56CD6" w:rsidRDefault="00143826" w:rsidP="0014382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56CD6">
        <w:rPr>
          <w:rFonts w:ascii="Times New Roman" w:hAnsi="Times New Roman"/>
          <w:sz w:val="28"/>
          <w:szCs w:val="28"/>
          <w:lang w:val="kk-KZ"/>
        </w:rPr>
        <w:tab/>
      </w:r>
      <w:r w:rsidR="00A56CD6">
        <w:rPr>
          <w:rFonts w:ascii="Times New Roman" w:hAnsi="Times New Roman"/>
          <w:sz w:val="28"/>
          <w:szCs w:val="28"/>
          <w:lang w:val="kk-KZ"/>
        </w:rPr>
        <w:t>Нұр-С</w:t>
      </w:r>
      <w:r w:rsidR="00A56CD6" w:rsidRPr="00A56CD6">
        <w:rPr>
          <w:rFonts w:ascii="Times New Roman" w:hAnsi="Times New Roman"/>
          <w:sz w:val="28"/>
          <w:szCs w:val="28"/>
          <w:lang w:val="kk-KZ"/>
        </w:rPr>
        <w:t>ұлта</w:t>
      </w:r>
      <w:r w:rsidR="00A56CD6">
        <w:rPr>
          <w:rFonts w:ascii="Times New Roman" w:hAnsi="Times New Roman"/>
          <w:sz w:val="28"/>
          <w:szCs w:val="28"/>
          <w:lang w:val="kk-KZ"/>
        </w:rPr>
        <w:t>н қаласы әкімдігінің жанындағы Х</w:t>
      </w:r>
      <w:r w:rsidR="00A56CD6" w:rsidRPr="00A56CD6">
        <w:rPr>
          <w:rFonts w:ascii="Times New Roman" w:hAnsi="Times New Roman"/>
          <w:sz w:val="28"/>
          <w:szCs w:val="28"/>
          <w:lang w:val="kk-KZ"/>
        </w:rPr>
        <w:t xml:space="preserve">алықты жұмыспен қамту мәселелері жөніндегі ведомствоаралық комиссияның шешімімен еңбек </w:t>
      </w:r>
      <w:r w:rsidR="00A56CD6" w:rsidRPr="00A56CD6">
        <w:rPr>
          <w:rFonts w:ascii="Times New Roman" w:hAnsi="Times New Roman"/>
          <w:sz w:val="28"/>
          <w:szCs w:val="28"/>
          <w:lang w:val="kk-KZ"/>
        </w:rPr>
        <w:lastRenderedPageBreak/>
        <w:t xml:space="preserve">нарығында сұранысқа ие 14 мамандық (электргазбен дәнекерлеуші, электр монтері, слесарь-сантехник, кран машинисі, тігінші, шаштараз, аспазшы, наубайшы, кондитер және т.б.) 10 оқу орталығы бойынша бекітілді және </w:t>
      </w:r>
      <w:r w:rsidR="00A56CD6">
        <w:rPr>
          <w:rFonts w:ascii="Times New Roman" w:hAnsi="Times New Roman"/>
          <w:sz w:val="28"/>
          <w:szCs w:val="28"/>
          <w:lang w:val="kk-KZ"/>
        </w:rPr>
        <w:t>бөлінді</w:t>
      </w:r>
      <w:r w:rsidR="00A56CD6" w:rsidRPr="00A56CD6">
        <w:rPr>
          <w:rFonts w:ascii="Times New Roman" w:hAnsi="Times New Roman"/>
          <w:sz w:val="28"/>
          <w:szCs w:val="28"/>
          <w:lang w:val="kk-KZ"/>
        </w:rPr>
        <w:t>.</w:t>
      </w:r>
    </w:p>
    <w:p w:rsidR="00A56CD6" w:rsidRPr="00A56CD6" w:rsidRDefault="00A56CD6" w:rsidP="00143826">
      <w:pPr>
        <w:pBdr>
          <w:bottom w:val="single" w:sz="4" w:space="0" w:color="FFFFFF"/>
        </w:pBdr>
        <w:ind w:firstLine="708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A56CD6">
        <w:rPr>
          <w:rFonts w:ascii="Times New Roman" w:eastAsia="Arial" w:hAnsi="Times New Roman"/>
          <w:sz w:val="28"/>
          <w:szCs w:val="28"/>
          <w:lang w:val="kk-KZ"/>
        </w:rPr>
        <w:t>Курстарға 205 адам жіберілді, оның ішінде әйелдер – 175, жаст</w:t>
      </w:r>
      <w:r w:rsidR="00823B8F">
        <w:rPr>
          <w:rFonts w:ascii="Times New Roman" w:eastAsia="Arial" w:hAnsi="Times New Roman"/>
          <w:sz w:val="28"/>
          <w:szCs w:val="28"/>
          <w:lang w:val="kk-KZ"/>
        </w:rPr>
        <w:t>ар – 37, мүгедектер – 8 және аз</w:t>
      </w:r>
      <w:r w:rsidRPr="00A56CD6">
        <w:rPr>
          <w:rFonts w:ascii="Times New Roman" w:eastAsia="Arial" w:hAnsi="Times New Roman"/>
          <w:sz w:val="28"/>
          <w:szCs w:val="28"/>
          <w:lang w:val="kk-KZ"/>
        </w:rPr>
        <w:t xml:space="preserve">қамтылғандар – 10. </w:t>
      </w:r>
      <w:r>
        <w:rPr>
          <w:rFonts w:ascii="Times New Roman" w:eastAsia="Arial" w:hAnsi="Times New Roman"/>
          <w:sz w:val="28"/>
          <w:szCs w:val="28"/>
          <w:lang w:val="kk-KZ"/>
        </w:rPr>
        <w:t>Оқуды 145 адам аяқтады, оның 86-сы</w:t>
      </w:r>
      <w:r w:rsidR="00823B8F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kk-KZ"/>
        </w:rPr>
        <w:t>ж</w:t>
      </w:r>
      <w:r w:rsidRPr="00A56CD6">
        <w:rPr>
          <w:rFonts w:ascii="Times New Roman" w:eastAsia="Arial" w:hAnsi="Times New Roman"/>
          <w:sz w:val="28"/>
          <w:szCs w:val="28"/>
          <w:lang w:val="kk-KZ"/>
        </w:rPr>
        <w:t>ұмыспен қ</w:t>
      </w:r>
      <w:r>
        <w:rPr>
          <w:rFonts w:ascii="Times New Roman" w:eastAsia="Arial" w:hAnsi="Times New Roman"/>
          <w:sz w:val="28"/>
          <w:szCs w:val="28"/>
          <w:lang w:val="kk-KZ"/>
        </w:rPr>
        <w:t>амту шараларымен қамтылды: 73 - жұмысқа орналастырылды, 13 -</w:t>
      </w:r>
      <w:r w:rsidRPr="00A56CD6">
        <w:rPr>
          <w:rFonts w:ascii="Times New Roman" w:eastAsia="Arial" w:hAnsi="Times New Roman"/>
          <w:sz w:val="28"/>
          <w:szCs w:val="28"/>
          <w:lang w:val="kk-KZ"/>
        </w:rPr>
        <w:t xml:space="preserve"> гранттар алды.</w:t>
      </w:r>
    </w:p>
    <w:p w:rsidR="00A56CD6" w:rsidRPr="00A56CD6" w:rsidRDefault="00A56CD6" w:rsidP="00A56CD6">
      <w:pPr>
        <w:pBdr>
          <w:bottom w:val="single" w:sz="4" w:space="0" w:color="FFFFFF"/>
        </w:pBdr>
        <w:ind w:firstLine="708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A56CD6">
        <w:rPr>
          <w:rFonts w:ascii="Times New Roman" w:eastAsia="Arial" w:hAnsi="Times New Roman"/>
          <w:sz w:val="28"/>
          <w:szCs w:val="28"/>
          <w:lang w:val="kk-KZ"/>
        </w:rPr>
        <w:t>Жаңа бизнес-идеяларды іске асыруға 400 мемлекеттік грант көзделген, сауда, тамақ</w:t>
      </w:r>
      <w:r w:rsidR="005F63FF">
        <w:rPr>
          <w:rFonts w:ascii="Times New Roman" w:eastAsia="Arial" w:hAnsi="Times New Roman"/>
          <w:sz w:val="28"/>
          <w:szCs w:val="28"/>
          <w:lang w:val="kk-KZ"/>
        </w:rPr>
        <w:t xml:space="preserve"> және тігін өнеркәсібі және т.</w:t>
      </w:r>
      <w:r w:rsidRPr="00A56CD6">
        <w:rPr>
          <w:rFonts w:ascii="Times New Roman" w:eastAsia="Arial" w:hAnsi="Times New Roman"/>
          <w:sz w:val="28"/>
          <w:szCs w:val="28"/>
          <w:lang w:val="kk-KZ"/>
        </w:rPr>
        <w:t>б. салалардағы бизнес-жобал</w:t>
      </w:r>
      <w:r w:rsidR="001410A9">
        <w:rPr>
          <w:rFonts w:ascii="Times New Roman" w:eastAsia="Arial" w:hAnsi="Times New Roman"/>
          <w:sz w:val="28"/>
          <w:szCs w:val="28"/>
          <w:lang w:val="kk-KZ"/>
        </w:rPr>
        <w:t>ар бойынша 342 грант мақұлданды</w:t>
      </w:r>
      <w:r w:rsidRPr="00A56CD6">
        <w:rPr>
          <w:rFonts w:ascii="Times New Roman" w:eastAsia="Arial" w:hAnsi="Times New Roman"/>
          <w:sz w:val="28"/>
          <w:szCs w:val="28"/>
          <w:lang w:val="kk-KZ"/>
        </w:rPr>
        <w:t>.</w:t>
      </w:r>
    </w:p>
    <w:p w:rsidR="00B6059B" w:rsidRPr="00823B8F" w:rsidRDefault="00A56CD6" w:rsidP="005F63FF">
      <w:pPr>
        <w:pBdr>
          <w:bottom w:val="single" w:sz="4" w:space="0" w:color="FFFFFF"/>
        </w:pBdr>
        <w:ind w:firstLine="708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A56CD6">
        <w:rPr>
          <w:rFonts w:ascii="Times New Roman" w:eastAsia="Arial" w:hAnsi="Times New Roman"/>
          <w:sz w:val="28"/>
          <w:szCs w:val="28"/>
          <w:lang w:val="kk-KZ"/>
        </w:rPr>
        <w:t>Төлем 303 қатысушыға немесе 75,3% - ға жүргізілді. 367 жаңа жұмыс орны құрылды</w:t>
      </w:r>
      <w:r w:rsidR="00A62D26" w:rsidRPr="00823B8F">
        <w:rPr>
          <w:rFonts w:ascii="Times New Roman" w:eastAsia="Arial" w:hAnsi="Times New Roman"/>
          <w:sz w:val="28"/>
          <w:szCs w:val="28"/>
          <w:lang w:val="kk-KZ"/>
        </w:rPr>
        <w:t xml:space="preserve">. </w:t>
      </w:r>
    </w:p>
    <w:p w:rsidR="005F63FF" w:rsidRDefault="005F63FF" w:rsidP="005F63F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C03E7">
        <w:rPr>
          <w:rFonts w:ascii="Times New Roman" w:hAnsi="Times New Roman"/>
          <w:iCs/>
          <w:sz w:val="28"/>
          <w:szCs w:val="28"/>
          <w:lang w:val="kk-KZ"/>
        </w:rPr>
        <w:t>Жұмысқа орналасуға ти</w:t>
      </w:r>
      <w:r>
        <w:rPr>
          <w:rFonts w:ascii="Times New Roman" w:hAnsi="Times New Roman"/>
          <w:iCs/>
          <w:sz w:val="28"/>
          <w:szCs w:val="28"/>
          <w:lang w:val="kk-KZ"/>
        </w:rPr>
        <w:t>імді жәрдемдесу көбінесе б</w:t>
      </w:r>
      <w:r w:rsidRPr="007C03E7">
        <w:rPr>
          <w:rFonts w:ascii="Times New Roman" w:hAnsi="Times New Roman"/>
          <w:iCs/>
          <w:sz w:val="28"/>
          <w:szCs w:val="28"/>
          <w:lang w:val="kk-KZ"/>
        </w:rPr>
        <w:t>ос орындар банкін үнемі жаңартып отыру және толықтыру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арқылы жүзеге асырылады. «Электрондық еңбек биржасы»</w:t>
      </w:r>
      <w:r w:rsidRPr="007C03E7">
        <w:rPr>
          <w:rFonts w:ascii="Times New Roman" w:hAnsi="Times New Roman"/>
          <w:iCs/>
          <w:sz w:val="28"/>
          <w:szCs w:val="28"/>
          <w:lang w:val="kk-KZ"/>
        </w:rPr>
        <w:t xml:space="preserve"> интернет - порталында (www.enbek.kz) 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962 жұмыс берушіден </w:t>
      </w:r>
      <w:r w:rsidRPr="007C03E7">
        <w:rPr>
          <w:rFonts w:ascii="Times New Roman" w:hAnsi="Times New Roman"/>
          <w:iCs/>
          <w:sz w:val="28"/>
          <w:szCs w:val="28"/>
          <w:lang w:val="kk-KZ"/>
        </w:rPr>
        <w:t>5</w:t>
      </w:r>
      <w:r>
        <w:rPr>
          <w:rFonts w:ascii="Times New Roman" w:hAnsi="Times New Roman"/>
          <w:iCs/>
          <w:sz w:val="28"/>
          <w:szCs w:val="28"/>
          <w:lang w:val="kk-KZ"/>
        </w:rPr>
        <w:t>,2</w:t>
      </w:r>
      <w:r w:rsidRPr="007C03E7">
        <w:rPr>
          <w:rFonts w:ascii="Times New Roman" w:hAnsi="Times New Roman"/>
          <w:iCs/>
          <w:sz w:val="28"/>
          <w:szCs w:val="28"/>
          <w:lang w:val="kk-KZ"/>
        </w:rPr>
        <w:t xml:space="preserve"> мыңнан астам бос </w:t>
      </w:r>
      <w:r w:rsidR="001410A9">
        <w:rPr>
          <w:rFonts w:ascii="Times New Roman" w:hAnsi="Times New Roman"/>
          <w:iCs/>
          <w:sz w:val="28"/>
          <w:szCs w:val="28"/>
          <w:lang w:val="kk-KZ"/>
        </w:rPr>
        <w:t>жұмыс орны</w:t>
      </w:r>
      <w:r w:rsidRPr="007C03E7">
        <w:rPr>
          <w:rFonts w:ascii="Times New Roman" w:hAnsi="Times New Roman"/>
          <w:iCs/>
          <w:sz w:val="28"/>
          <w:szCs w:val="28"/>
          <w:lang w:val="kk-KZ"/>
        </w:rPr>
        <w:t xml:space="preserve"> орналастырылды.</w:t>
      </w:r>
    </w:p>
    <w:p w:rsidR="005F63FF" w:rsidRDefault="005F63FF" w:rsidP="005F63F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5F63FF">
        <w:rPr>
          <w:rFonts w:ascii="Times New Roman" w:hAnsi="Times New Roman"/>
          <w:iCs/>
          <w:sz w:val="28"/>
          <w:szCs w:val="28"/>
          <w:lang w:val="kk-KZ"/>
        </w:rPr>
        <w:t>Ағымдағы жылдың 1 шілдесіне мемлекеттік, салалық бағдарламалар мен жеке бастамаларды іске асыру шеңберінде 19 720 жұмыс орны құрылды, оның ішінде 16 008 тұрақт</w:t>
      </w:r>
      <w:r>
        <w:rPr>
          <w:rFonts w:ascii="Times New Roman" w:hAnsi="Times New Roman"/>
          <w:iCs/>
          <w:sz w:val="28"/>
          <w:szCs w:val="28"/>
          <w:lang w:val="kk-KZ"/>
        </w:rPr>
        <w:t>ы және 3 712 уақытша жұмыс орны</w:t>
      </w:r>
      <w:r w:rsidR="009F5E72" w:rsidRPr="005F63FF">
        <w:rPr>
          <w:rFonts w:ascii="Times New Roman" w:eastAsia="Arial" w:hAnsi="Times New Roman"/>
          <w:sz w:val="28"/>
          <w:szCs w:val="28"/>
          <w:lang w:val="kk-KZ"/>
        </w:rPr>
        <w:t>.</w:t>
      </w:r>
    </w:p>
    <w:p w:rsidR="005F63FF" w:rsidRPr="005F63FF" w:rsidRDefault="005F63FF" w:rsidP="005F63F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F63FF">
        <w:rPr>
          <w:rFonts w:ascii="Times New Roman" w:hAnsi="Times New Roman"/>
          <w:iCs/>
          <w:sz w:val="28"/>
          <w:szCs w:val="28"/>
          <w:lang w:val="kk-KZ"/>
        </w:rPr>
        <w:t>Еліміздің еңбек күші тапшы өңірлерін жұмыс күш</w:t>
      </w:r>
      <w:r>
        <w:rPr>
          <w:rFonts w:ascii="Times New Roman" w:hAnsi="Times New Roman"/>
          <w:iCs/>
          <w:sz w:val="28"/>
          <w:szCs w:val="28"/>
          <w:lang w:val="kk-KZ"/>
        </w:rPr>
        <w:t>імен қамтамасыз ету мақсатында «</w:t>
      </w:r>
      <w:r w:rsidRPr="005F63FF">
        <w:rPr>
          <w:rFonts w:ascii="Times New Roman" w:hAnsi="Times New Roman"/>
          <w:iCs/>
          <w:sz w:val="28"/>
          <w:szCs w:val="28"/>
          <w:lang w:val="kk-KZ"/>
        </w:rPr>
        <w:t>Жанұя</w:t>
      </w:r>
      <w:r>
        <w:rPr>
          <w:rFonts w:ascii="Times New Roman" w:hAnsi="Times New Roman"/>
          <w:iCs/>
          <w:sz w:val="28"/>
          <w:szCs w:val="28"/>
          <w:lang w:val="kk-KZ"/>
        </w:rPr>
        <w:t>»</w:t>
      </w:r>
      <w:r w:rsidRPr="005F63FF">
        <w:rPr>
          <w:rFonts w:ascii="Times New Roman" w:hAnsi="Times New Roman"/>
          <w:iCs/>
          <w:sz w:val="28"/>
          <w:szCs w:val="28"/>
          <w:lang w:val="kk-KZ"/>
        </w:rPr>
        <w:t xml:space="preserve"> отбасы институтын қолдау орталығының базасында өңірлер өкілдерінің қатысуымен азаматтарды көшіру бойынша бос орындар жәрмеңкесі тұрақты түрде өткізіліп тұрады.</w:t>
      </w:r>
    </w:p>
    <w:p w:rsidR="005F63FF" w:rsidRDefault="005F63FF" w:rsidP="005F63F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F63FF">
        <w:rPr>
          <w:rFonts w:ascii="Times New Roman" w:hAnsi="Times New Roman"/>
          <w:iCs/>
          <w:sz w:val="28"/>
          <w:szCs w:val="28"/>
          <w:lang w:val="kk-KZ"/>
        </w:rPr>
        <w:t xml:space="preserve">Ағымдағы жылдың басынан Солтүстік Қазақстан облысының өкілдерімен азаматтарды </w:t>
      </w:r>
      <w:r>
        <w:rPr>
          <w:rFonts w:ascii="Times New Roman" w:hAnsi="Times New Roman"/>
          <w:iCs/>
          <w:sz w:val="28"/>
          <w:szCs w:val="28"/>
          <w:lang w:val="kk-KZ"/>
        </w:rPr>
        <w:t>ерікті түрде көшіру бойынша 15 б</w:t>
      </w:r>
      <w:r w:rsidRPr="005F63FF">
        <w:rPr>
          <w:rFonts w:ascii="Times New Roman" w:hAnsi="Times New Roman"/>
          <w:iCs/>
          <w:sz w:val="28"/>
          <w:szCs w:val="28"/>
          <w:lang w:val="kk-KZ"/>
        </w:rPr>
        <w:t xml:space="preserve">ос орындар жәрмеңкесі өткізілді. Нәтижесінде Солтүстік Қазақстан облысына-52 отбасы (194 адам) және Павлодар облысына </w:t>
      </w:r>
      <w:r>
        <w:rPr>
          <w:rFonts w:ascii="Times New Roman" w:hAnsi="Times New Roman"/>
          <w:iCs/>
          <w:sz w:val="28"/>
          <w:szCs w:val="28"/>
          <w:lang w:val="kk-KZ"/>
        </w:rPr>
        <w:t>– 18 отбасы (71 адам) көшті.</w:t>
      </w:r>
    </w:p>
    <w:p w:rsidR="005F63FF" w:rsidRDefault="005F63FF" w:rsidP="005F63F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5F63FF">
        <w:rPr>
          <w:rFonts w:ascii="Times New Roman" w:eastAsia="Arial" w:hAnsi="Times New Roman"/>
          <w:sz w:val="28"/>
          <w:szCs w:val="28"/>
          <w:lang w:val="kk-KZ"/>
        </w:rPr>
        <w:t>Жұмысқа орналасуға мұқтаж азаматтарды барынша қамту және оларды, оның ішінде азаматтардың жекелеген санаттарын жұмысқа орналастыру мүмкіндігін кеңейту үшін барлық мүмкін шаралар қабылдануда. 49</w:t>
      </w:r>
      <w:r>
        <w:rPr>
          <w:rFonts w:ascii="Times New Roman" w:eastAsia="Arial" w:hAnsi="Times New Roman"/>
          <w:sz w:val="28"/>
          <w:szCs w:val="28"/>
          <w:lang w:val="kk-KZ"/>
        </w:rPr>
        <w:t>3 м</w:t>
      </w:r>
      <w:r w:rsidRPr="005F63FF">
        <w:rPr>
          <w:rFonts w:ascii="Times New Roman" w:eastAsia="Arial" w:hAnsi="Times New Roman"/>
          <w:sz w:val="28"/>
          <w:szCs w:val="28"/>
          <w:lang w:val="kk-KZ"/>
        </w:rPr>
        <w:t>үгедек</w:t>
      </w:r>
      <w:r w:rsidR="00DB2AC1">
        <w:rPr>
          <w:rFonts w:ascii="Times New Roman" w:eastAsia="Arial" w:hAnsi="Times New Roman"/>
          <w:sz w:val="28"/>
          <w:szCs w:val="28"/>
          <w:lang w:val="kk-KZ"/>
        </w:rPr>
        <w:t>тігі бар тұлғалар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 жұмыспен қамтамасыз ету</w:t>
      </w:r>
      <w:r w:rsidRPr="005F63FF">
        <w:rPr>
          <w:rFonts w:ascii="Times New Roman" w:eastAsia="Arial" w:hAnsi="Times New Roman"/>
          <w:sz w:val="28"/>
          <w:szCs w:val="28"/>
          <w:lang w:val="kk-KZ"/>
        </w:rPr>
        <w:t xml:space="preserve"> шараларымен қамтылды. 2021 жылы елорданың жергілікті атқарушы органы мүгедектерді жұмысқа орналастыру үшін қала ұйымдарында жұмыс орындарына жұмыскерлердің тізімдік санынан 2-ден 4% - ға дейінгі мөлшерде квота белгіледі.</w:t>
      </w:r>
    </w:p>
    <w:p w:rsidR="00004E2E" w:rsidRDefault="00004E2E" w:rsidP="00004E2E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004E2E">
        <w:rPr>
          <w:rFonts w:ascii="Times New Roman" w:eastAsia="Arial" w:hAnsi="Times New Roman"/>
          <w:sz w:val="28"/>
          <w:szCs w:val="28"/>
          <w:lang w:val="kk-KZ"/>
        </w:rPr>
        <w:t xml:space="preserve">860 кәсіпорында 6 мыңнан астам жұмыс орнын құру көзделген. Алайда, белгіленген квотаны барлық жұмыс берушілер орындай бермейді. </w:t>
      </w:r>
      <w:r w:rsidRPr="00DD53D3">
        <w:rPr>
          <w:rFonts w:ascii="Times New Roman" w:eastAsia="Arial" w:hAnsi="Times New Roman"/>
          <w:sz w:val="28"/>
          <w:szCs w:val="28"/>
          <w:lang w:val="kk-KZ"/>
        </w:rPr>
        <w:t xml:space="preserve">2 тоқсанның қорытындысы бойынша 860 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>кәсі</w:t>
      </w:r>
      <w:r>
        <w:rPr>
          <w:rFonts w:ascii="Times New Roman" w:eastAsia="Arial" w:hAnsi="Times New Roman"/>
          <w:sz w:val="28"/>
          <w:szCs w:val="28"/>
          <w:lang w:val="kk-KZ"/>
        </w:rPr>
        <w:t>порынның</w:t>
      </w:r>
      <w:r w:rsidRPr="00DD53D3">
        <w:rPr>
          <w:rFonts w:ascii="Times New Roman" w:eastAsia="Arial" w:hAnsi="Times New Roman"/>
          <w:sz w:val="28"/>
          <w:szCs w:val="28"/>
          <w:lang w:val="kk-KZ"/>
        </w:rPr>
        <w:t xml:space="preserve"> ішінде кв</w:t>
      </w:r>
      <w:r>
        <w:rPr>
          <w:rFonts w:ascii="Times New Roman" w:eastAsia="Arial" w:hAnsi="Times New Roman"/>
          <w:sz w:val="28"/>
          <w:szCs w:val="28"/>
          <w:lang w:val="kk-KZ"/>
        </w:rPr>
        <w:t>отаны 584</w:t>
      </w:r>
      <w:r w:rsidR="00DB2AC1">
        <w:rPr>
          <w:rFonts w:ascii="Times New Roman" w:eastAsia="Arial" w:hAnsi="Times New Roman"/>
          <w:sz w:val="28"/>
          <w:szCs w:val="28"/>
          <w:lang w:val="kk-KZ"/>
        </w:rPr>
        <w:t xml:space="preserve"> орындап, 226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 орындамаған, қалғандары таратылуына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 xml:space="preserve"> байланысты немесе басқа негіздер </w:t>
      </w:r>
      <w:r>
        <w:rPr>
          <w:rFonts w:ascii="Times New Roman" w:eastAsia="Arial" w:hAnsi="Times New Roman"/>
          <w:sz w:val="28"/>
          <w:szCs w:val="28"/>
          <w:lang w:val="kk-KZ"/>
        </w:rPr>
        <w:t>б</w:t>
      </w:r>
      <w:r w:rsidR="001410A9">
        <w:rPr>
          <w:rFonts w:ascii="Times New Roman" w:eastAsia="Arial" w:hAnsi="Times New Roman"/>
          <w:sz w:val="28"/>
          <w:szCs w:val="28"/>
          <w:lang w:val="kk-KZ"/>
        </w:rPr>
        <w:t>ойынша тізбеден алынып тасталды</w:t>
      </w:r>
      <w:r>
        <w:rPr>
          <w:rFonts w:ascii="Times New Roman" w:eastAsia="Arial" w:hAnsi="Times New Roman"/>
          <w:sz w:val="28"/>
          <w:szCs w:val="28"/>
          <w:lang w:val="kk-KZ"/>
        </w:rPr>
        <w:t>.</w:t>
      </w:r>
    </w:p>
    <w:p w:rsidR="00004E2E" w:rsidRDefault="00004E2E" w:rsidP="00004E2E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004E2E">
        <w:rPr>
          <w:rFonts w:ascii="Times New Roman" w:eastAsia="Arial" w:hAnsi="Times New Roman"/>
          <w:sz w:val="28"/>
          <w:szCs w:val="28"/>
          <w:lang w:val="kk-KZ"/>
        </w:rPr>
        <w:t>Тұрақты комиссия отырысы барысында Бағдарламаны іске асыру кезінде елорданың атқарушы органдары бюджет қаражатын тиімді</w:t>
      </w:r>
      <w:r w:rsidR="000247CF">
        <w:rPr>
          <w:rFonts w:ascii="Times New Roman" w:eastAsia="Arial" w:hAnsi="Times New Roman"/>
          <w:sz w:val="28"/>
          <w:szCs w:val="28"/>
          <w:lang w:val="kk-KZ"/>
        </w:rPr>
        <w:t xml:space="preserve"> жұмсауды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 xml:space="preserve"> қамтамасыз ету қажет</w:t>
      </w:r>
      <w:r w:rsidR="000247CF">
        <w:rPr>
          <w:rFonts w:ascii="Times New Roman" w:eastAsia="Arial" w:hAnsi="Times New Roman"/>
          <w:sz w:val="28"/>
          <w:szCs w:val="28"/>
          <w:lang w:val="kk-KZ"/>
        </w:rPr>
        <w:t>тілігі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 xml:space="preserve"> атап өтілді.</w:t>
      </w:r>
    </w:p>
    <w:p w:rsidR="00004E2E" w:rsidRDefault="00004E2E" w:rsidP="00004E2E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kk-KZ"/>
        </w:rPr>
      </w:pPr>
      <w:r>
        <w:rPr>
          <w:rFonts w:ascii="Times New Roman" w:eastAsia="Arial" w:hAnsi="Times New Roman"/>
          <w:sz w:val="28"/>
          <w:szCs w:val="28"/>
          <w:lang w:val="kk-KZ"/>
        </w:rPr>
        <w:t>«Нұр-С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>ұлтан қаласы бойынша тексеру комиссиясы</w:t>
      </w:r>
      <w:r>
        <w:rPr>
          <w:rFonts w:ascii="Times New Roman" w:eastAsia="Arial" w:hAnsi="Times New Roman"/>
          <w:sz w:val="28"/>
          <w:szCs w:val="28"/>
          <w:lang w:val="kk-KZ"/>
        </w:rPr>
        <w:t>»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t xml:space="preserve"> ММ 2020 жылғы 1 қаңтардан 30 қыркүйекке дейінгі кезеңде бюджеттік бағдарламалардың, оның </w:t>
      </w:r>
      <w:r w:rsidRPr="00004E2E">
        <w:rPr>
          <w:rFonts w:ascii="Times New Roman" w:eastAsia="Arial" w:hAnsi="Times New Roman"/>
          <w:sz w:val="28"/>
          <w:szCs w:val="28"/>
          <w:lang w:val="kk-KZ"/>
        </w:rPr>
        <w:lastRenderedPageBreak/>
        <w:t>ішінде жұмыспен қамту, әлеуметтік қолдау саласындағы бағдарламалардың іске асырылу тиімділігіне жүргізілген мемлекеттік аудиттің нәтижелері бойынша Бағдарламаны іске асыру барысында жекелеген бұзушыл</w:t>
      </w:r>
      <w:r>
        <w:rPr>
          <w:rFonts w:ascii="Times New Roman" w:eastAsia="Arial" w:hAnsi="Times New Roman"/>
          <w:sz w:val="28"/>
          <w:szCs w:val="28"/>
          <w:lang w:val="kk-KZ"/>
        </w:rPr>
        <w:t>ықтарға жол берілгені анықталды.</w:t>
      </w:r>
    </w:p>
    <w:p w:rsidR="00004E2E" w:rsidRPr="00777CB0" w:rsidRDefault="00004E2E" w:rsidP="00777CB0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Мәселен, Б</w:t>
      </w:r>
      <w:r w:rsidRPr="00004E2E">
        <w:rPr>
          <w:sz w:val="28"/>
          <w:szCs w:val="28"/>
          <w:lang w:val="kk-KZ"/>
        </w:rPr>
        <w:t>ағдарлама шеңберінде көзделген дағдарысқа қарс</w:t>
      </w:r>
      <w:r>
        <w:rPr>
          <w:sz w:val="28"/>
          <w:szCs w:val="28"/>
          <w:lang w:val="kk-KZ"/>
        </w:rPr>
        <w:t>ы шараларды іске асыру кезінде «Нұр-Сұлтан қаласының Ж</w:t>
      </w:r>
      <w:r w:rsidRPr="00004E2E">
        <w:rPr>
          <w:sz w:val="28"/>
          <w:szCs w:val="28"/>
          <w:lang w:val="kk-KZ"/>
        </w:rPr>
        <w:t>ұмыспе</w:t>
      </w:r>
      <w:r>
        <w:rPr>
          <w:sz w:val="28"/>
          <w:szCs w:val="28"/>
          <w:lang w:val="kk-KZ"/>
        </w:rPr>
        <w:t>н қамту және әлеуметтік қорғау басқармасы» ММ</w:t>
      </w:r>
      <w:r w:rsidR="000247C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(бұдан әрі – Ж</w:t>
      </w:r>
      <w:r w:rsidRPr="00004E2E">
        <w:rPr>
          <w:sz w:val="28"/>
          <w:szCs w:val="28"/>
          <w:lang w:val="kk-KZ"/>
        </w:rPr>
        <w:t xml:space="preserve">ұмыспен қамту басқармасы) 2020 жылы </w:t>
      </w:r>
      <w:r w:rsidR="00777CB0" w:rsidRPr="00777CB0">
        <w:rPr>
          <w:sz w:val="28"/>
          <w:szCs w:val="28"/>
          <w:lang w:val="kk-KZ"/>
        </w:rPr>
        <w:t>жоспарланған 470 адамның ішінен 209 адам үшін жастар практикасын ұйымдастыруға</w:t>
      </w:r>
      <w:r w:rsidR="00777CB0">
        <w:rPr>
          <w:sz w:val="28"/>
          <w:szCs w:val="28"/>
          <w:lang w:val="kk-KZ"/>
        </w:rPr>
        <w:t xml:space="preserve"> бөлінген қаражат нақты игерілген</w:t>
      </w:r>
      <w:r w:rsidRPr="00004E2E">
        <w:rPr>
          <w:sz w:val="28"/>
          <w:szCs w:val="28"/>
          <w:lang w:val="kk-KZ"/>
        </w:rPr>
        <w:t>. Бұл ретте, техник</w:t>
      </w:r>
      <w:r w:rsidR="00777CB0">
        <w:rPr>
          <w:sz w:val="28"/>
          <w:szCs w:val="28"/>
          <w:lang w:val="kk-KZ"/>
        </w:rPr>
        <w:t>алық және кәсіптік білім беру ұйымдарының 7 700 түлегінің тек 5 196 немесе 67,5%</w:t>
      </w:r>
      <w:r w:rsidRPr="00004E2E">
        <w:rPr>
          <w:sz w:val="28"/>
          <w:szCs w:val="28"/>
          <w:lang w:val="kk-KZ"/>
        </w:rPr>
        <w:t xml:space="preserve"> ғана жұмысқа орналаст</w:t>
      </w:r>
      <w:r w:rsidR="00777CB0">
        <w:rPr>
          <w:sz w:val="28"/>
          <w:szCs w:val="28"/>
          <w:lang w:val="kk-KZ"/>
        </w:rPr>
        <w:t>ырылған</w:t>
      </w:r>
      <w:r w:rsidRPr="00004E2E">
        <w:rPr>
          <w:sz w:val="28"/>
          <w:szCs w:val="28"/>
          <w:lang w:val="kk-KZ"/>
        </w:rPr>
        <w:t xml:space="preserve">. </w:t>
      </w:r>
      <w:r w:rsidR="00777CB0" w:rsidRPr="00777CB0">
        <w:rPr>
          <w:sz w:val="28"/>
          <w:szCs w:val="28"/>
          <w:lang w:val="kk-KZ"/>
        </w:rPr>
        <w:t>Осылайша, Ж</w:t>
      </w:r>
      <w:r w:rsidRPr="00777CB0">
        <w:rPr>
          <w:sz w:val="28"/>
          <w:szCs w:val="28"/>
          <w:lang w:val="kk-KZ"/>
        </w:rPr>
        <w:t>ұмыспен қамт</w:t>
      </w:r>
      <w:r w:rsidR="00777CB0">
        <w:rPr>
          <w:sz w:val="28"/>
          <w:szCs w:val="28"/>
          <w:lang w:val="kk-KZ"/>
        </w:rPr>
        <w:t>у басқармасы жастарды тәжірибеге</w:t>
      </w:r>
      <w:r w:rsidRPr="00777CB0">
        <w:rPr>
          <w:sz w:val="28"/>
          <w:szCs w:val="28"/>
          <w:lang w:val="kk-KZ"/>
        </w:rPr>
        <w:t xml:space="preserve"> тарту үшін жетк</w:t>
      </w:r>
      <w:r w:rsidR="00777CB0">
        <w:rPr>
          <w:sz w:val="28"/>
          <w:szCs w:val="28"/>
          <w:lang w:val="kk-KZ"/>
        </w:rPr>
        <w:t>ілікті шаралар қабылдамаған</w:t>
      </w:r>
      <w:r w:rsidRPr="00777CB0">
        <w:rPr>
          <w:sz w:val="28"/>
          <w:szCs w:val="28"/>
          <w:lang w:val="kk-KZ"/>
        </w:rPr>
        <w:t>.</w:t>
      </w:r>
    </w:p>
    <w:p w:rsidR="00777CB0" w:rsidRDefault="00777CB0" w:rsidP="00901BB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Сондай-ақ</w:t>
      </w:r>
      <w:r w:rsidRPr="00777CB0">
        <w:rPr>
          <w:sz w:val="28"/>
          <w:szCs w:val="28"/>
          <w:lang w:val="kk-KZ"/>
        </w:rPr>
        <w:t xml:space="preserve">, Жұмыспен қамту басқармасы тарапынан </w:t>
      </w:r>
      <w:r>
        <w:rPr>
          <w:sz w:val="28"/>
          <w:szCs w:val="28"/>
          <w:lang w:val="kk-KZ"/>
        </w:rPr>
        <w:t>мемлекеттік гранттар алған осы б</w:t>
      </w:r>
      <w:r w:rsidRPr="00777CB0">
        <w:rPr>
          <w:sz w:val="28"/>
          <w:szCs w:val="28"/>
          <w:lang w:val="kk-KZ"/>
        </w:rPr>
        <w:t>ағдарламаға қ</w:t>
      </w:r>
      <w:r>
        <w:rPr>
          <w:sz w:val="28"/>
          <w:szCs w:val="28"/>
          <w:lang w:val="kk-KZ"/>
        </w:rPr>
        <w:t>атысушылар туралы мәліметтерді «Е</w:t>
      </w:r>
      <w:r w:rsidRPr="00777CB0">
        <w:rPr>
          <w:sz w:val="28"/>
          <w:szCs w:val="28"/>
          <w:lang w:val="kk-KZ"/>
        </w:rPr>
        <w:t>ңбек нарығы</w:t>
      </w:r>
      <w:r>
        <w:rPr>
          <w:sz w:val="28"/>
          <w:szCs w:val="28"/>
          <w:lang w:val="kk-KZ"/>
        </w:rPr>
        <w:t>» ААЖ</w:t>
      </w:r>
      <w:r w:rsidRPr="00777CB0">
        <w:rPr>
          <w:sz w:val="28"/>
          <w:szCs w:val="28"/>
          <w:lang w:val="kk-KZ"/>
        </w:rPr>
        <w:t xml:space="preserve"> уақтылы орналастыру, Бағдарламаға қатысушылардың өтініштері мен құжаттарын комиссияның қарауына жіберу мерзімдерін сақтау, мемлекеттік гранттар алған Бағдарламаға қатысушылар туралы деректерді салық органдарына уақтылы беру бо</w:t>
      </w:r>
      <w:r>
        <w:rPr>
          <w:sz w:val="28"/>
          <w:szCs w:val="28"/>
          <w:lang w:val="kk-KZ"/>
        </w:rPr>
        <w:t>йынша бұзушылықтарға жол берілген</w:t>
      </w:r>
      <w:r w:rsidRPr="00777CB0">
        <w:rPr>
          <w:sz w:val="28"/>
          <w:szCs w:val="28"/>
          <w:lang w:val="kk-KZ"/>
        </w:rPr>
        <w:t>.</w:t>
      </w:r>
    </w:p>
    <w:p w:rsidR="00777CB0" w:rsidRDefault="00777CB0" w:rsidP="00901BB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Бұзушылықтарға жол берудің</w:t>
      </w:r>
      <w:r w:rsidRPr="00777CB0">
        <w:rPr>
          <w:sz w:val="28"/>
          <w:szCs w:val="28"/>
          <w:lang w:val="kk-KZ"/>
        </w:rPr>
        <w:t xml:space="preserve"> негізгі себептері қызметкерлердің өздеріне сеніп тапсырылған жұмыс учаскелерінде өздерінің функционалдық міндеттерін тиісінше орындама</w:t>
      </w:r>
      <w:r w:rsidR="00E5101B">
        <w:rPr>
          <w:sz w:val="28"/>
          <w:szCs w:val="28"/>
          <w:lang w:val="kk-KZ"/>
        </w:rPr>
        <w:t>уы, қызметкерлердің жұмыс жү</w:t>
      </w:r>
      <w:r>
        <w:rPr>
          <w:sz w:val="28"/>
          <w:szCs w:val="28"/>
          <w:lang w:val="kk-KZ"/>
        </w:rPr>
        <w:t>ктемесінің көптігі</w:t>
      </w:r>
      <w:r w:rsidRPr="00777CB0">
        <w:rPr>
          <w:sz w:val="28"/>
          <w:szCs w:val="28"/>
          <w:lang w:val="kk-KZ"/>
        </w:rPr>
        <w:t>, басшы құрам</w:t>
      </w:r>
      <w:r w:rsidR="00E5101B">
        <w:rPr>
          <w:sz w:val="28"/>
          <w:szCs w:val="28"/>
          <w:lang w:val="kk-KZ"/>
        </w:rPr>
        <w:t>ы</w:t>
      </w:r>
      <w:r w:rsidRPr="00777CB0">
        <w:rPr>
          <w:sz w:val="28"/>
          <w:szCs w:val="28"/>
          <w:lang w:val="kk-KZ"/>
        </w:rPr>
        <w:t xml:space="preserve"> тарапынан қызметкерлердің Қазақстан Республикасы заңнамасының нормаларын сақтауын тиісті бақылауды қамтамасыз етпеу</w:t>
      </w:r>
      <w:r>
        <w:rPr>
          <w:sz w:val="28"/>
          <w:szCs w:val="28"/>
          <w:lang w:val="kk-KZ"/>
        </w:rPr>
        <w:t>і</w:t>
      </w:r>
      <w:r w:rsidRPr="00777CB0">
        <w:rPr>
          <w:sz w:val="28"/>
          <w:szCs w:val="28"/>
          <w:lang w:val="kk-KZ"/>
        </w:rPr>
        <w:t xml:space="preserve"> болып табылады.</w:t>
      </w:r>
    </w:p>
    <w:p w:rsidR="00777CB0" w:rsidRDefault="00777CB0" w:rsidP="00901BB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77CB0">
        <w:rPr>
          <w:sz w:val="28"/>
          <w:szCs w:val="28"/>
          <w:lang w:val="kk-KZ"/>
        </w:rPr>
        <w:t>Отырыс барысында алғаш рет жұмысқа орналасатын, еңбек тәжірибесі жоқ жастарды қол</w:t>
      </w:r>
      <w:r>
        <w:rPr>
          <w:sz w:val="28"/>
          <w:szCs w:val="28"/>
          <w:lang w:val="kk-KZ"/>
        </w:rPr>
        <w:t>дау мақсатында іске асырылатын «А</w:t>
      </w:r>
      <w:r w:rsidRPr="00777CB0">
        <w:rPr>
          <w:sz w:val="28"/>
          <w:szCs w:val="28"/>
          <w:lang w:val="kk-KZ"/>
        </w:rPr>
        <w:t>лғашқы жұмыс орны</w:t>
      </w:r>
      <w:r>
        <w:rPr>
          <w:sz w:val="28"/>
          <w:szCs w:val="28"/>
          <w:lang w:val="kk-KZ"/>
        </w:rPr>
        <w:t>»</w:t>
      </w:r>
      <w:r w:rsidRPr="00777CB0">
        <w:rPr>
          <w:sz w:val="28"/>
          <w:szCs w:val="28"/>
          <w:lang w:val="kk-KZ"/>
        </w:rPr>
        <w:t xml:space="preserve"> жобасын, алғаш рет жұмыс іздеп жүрген түлектер үшін жұмысқа</w:t>
      </w:r>
      <w:r w:rsidR="001927EA">
        <w:rPr>
          <w:sz w:val="28"/>
          <w:szCs w:val="28"/>
          <w:lang w:val="kk-KZ"/>
        </w:rPr>
        <w:t xml:space="preserve"> орналасу мүмкіндігін жетілдіру</w:t>
      </w:r>
      <w:r w:rsidRPr="00777CB0">
        <w:rPr>
          <w:sz w:val="28"/>
          <w:szCs w:val="28"/>
          <w:lang w:val="kk-KZ"/>
        </w:rPr>
        <w:t xml:space="preserve"> қажеттілігі туралы мәселе көтерілді.</w:t>
      </w:r>
    </w:p>
    <w:p w:rsidR="006D3B55" w:rsidRPr="001927EA" w:rsidRDefault="001927EA" w:rsidP="001927E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927EA">
        <w:rPr>
          <w:sz w:val="28"/>
          <w:szCs w:val="28"/>
          <w:lang w:val="kk-KZ"/>
        </w:rPr>
        <w:t>Сонымен қатар, қазіргі уақытта құрылыс саласындағы мамандарға, медициналық мекемел</w:t>
      </w:r>
      <w:r>
        <w:rPr>
          <w:sz w:val="28"/>
          <w:szCs w:val="28"/>
          <w:lang w:val="kk-KZ"/>
        </w:rPr>
        <w:t>ерде, атап айтқанда санитарларға</w:t>
      </w:r>
      <w:r w:rsidR="00E5101B">
        <w:rPr>
          <w:sz w:val="28"/>
          <w:szCs w:val="28"/>
          <w:lang w:val="kk-KZ"/>
        </w:rPr>
        <w:t xml:space="preserve"> </w:t>
      </w:r>
      <w:r w:rsidR="001410A9">
        <w:rPr>
          <w:sz w:val="28"/>
          <w:szCs w:val="28"/>
          <w:lang w:val="kk-KZ"/>
        </w:rPr>
        <w:t xml:space="preserve">үлкен </w:t>
      </w:r>
      <w:r w:rsidR="001410A9" w:rsidRPr="001927EA">
        <w:rPr>
          <w:sz w:val="28"/>
          <w:szCs w:val="28"/>
          <w:lang w:val="kk-KZ"/>
        </w:rPr>
        <w:t>сұраныс бар</w:t>
      </w:r>
      <w:r w:rsidRPr="001927EA">
        <w:rPr>
          <w:sz w:val="28"/>
          <w:szCs w:val="28"/>
          <w:lang w:val="kk-KZ"/>
        </w:rPr>
        <w:t>, елордада газдандыру бойынша жұ</w:t>
      </w:r>
      <w:r>
        <w:rPr>
          <w:sz w:val="28"/>
          <w:szCs w:val="28"/>
          <w:lang w:val="kk-KZ"/>
        </w:rPr>
        <w:t>мыстардың жүргізілуіне байланысты</w:t>
      </w:r>
      <w:r w:rsidRPr="001927EA">
        <w:rPr>
          <w:sz w:val="28"/>
          <w:szCs w:val="28"/>
          <w:lang w:val="kk-KZ"/>
        </w:rPr>
        <w:t xml:space="preserve"> газ жабдығын </w:t>
      </w:r>
      <w:r>
        <w:rPr>
          <w:sz w:val="28"/>
          <w:szCs w:val="28"/>
          <w:lang w:val="kk-KZ"/>
        </w:rPr>
        <w:t>орнату бойынша</w:t>
      </w:r>
      <w:r w:rsidR="001410A9">
        <w:rPr>
          <w:sz w:val="28"/>
          <w:szCs w:val="28"/>
          <w:lang w:val="kk-KZ"/>
        </w:rPr>
        <w:t xml:space="preserve"> мамандардың жетіспеушілігі орын алуда</w:t>
      </w:r>
      <w:r w:rsidRPr="001927EA">
        <w:rPr>
          <w:sz w:val="28"/>
          <w:szCs w:val="28"/>
          <w:lang w:val="kk-KZ"/>
        </w:rPr>
        <w:t>.</w:t>
      </w:r>
    </w:p>
    <w:p w:rsidR="001927EA" w:rsidRDefault="00F86FCC" w:rsidP="00CC277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A3297">
        <w:rPr>
          <w:sz w:val="28"/>
          <w:szCs w:val="28"/>
          <w:lang w:val="kk-KZ"/>
        </w:rPr>
        <w:tab/>
      </w:r>
      <w:r w:rsidR="001927EA" w:rsidRPr="001927EA">
        <w:rPr>
          <w:sz w:val="28"/>
          <w:szCs w:val="28"/>
          <w:lang w:val="kk-KZ"/>
        </w:rPr>
        <w:t>Жоғ</w:t>
      </w:r>
      <w:r w:rsidR="001927EA">
        <w:rPr>
          <w:sz w:val="28"/>
          <w:szCs w:val="28"/>
          <w:lang w:val="kk-KZ"/>
        </w:rPr>
        <w:t>арыда баяндалғанның негізінде, «</w:t>
      </w:r>
      <w:r w:rsidR="001927EA" w:rsidRPr="001927EA">
        <w:rPr>
          <w:sz w:val="28"/>
          <w:szCs w:val="28"/>
          <w:lang w:val="kk-KZ"/>
        </w:rPr>
        <w:t>Қазақстан Республикасындағы жергілікті мемлекеттік басқа</w:t>
      </w:r>
      <w:r w:rsidR="001927EA">
        <w:rPr>
          <w:sz w:val="28"/>
          <w:szCs w:val="28"/>
          <w:lang w:val="kk-KZ"/>
        </w:rPr>
        <w:t>ру және өзін-өзі басқару туралы»</w:t>
      </w:r>
      <w:r w:rsidR="001927EA" w:rsidRPr="001927EA">
        <w:rPr>
          <w:sz w:val="28"/>
          <w:szCs w:val="28"/>
          <w:lang w:val="kk-KZ"/>
        </w:rPr>
        <w:t xml:space="preserve"> Қазақстан Республикасының 2001 жылғы 23</w:t>
      </w:r>
      <w:r w:rsidR="001927EA">
        <w:rPr>
          <w:sz w:val="28"/>
          <w:szCs w:val="28"/>
          <w:lang w:val="kk-KZ"/>
        </w:rPr>
        <w:t xml:space="preserve"> қаңтардағы Заңына сәйкес, Нұр-С</w:t>
      </w:r>
      <w:r w:rsidR="001927EA" w:rsidRPr="001927EA">
        <w:rPr>
          <w:sz w:val="28"/>
          <w:szCs w:val="28"/>
          <w:lang w:val="kk-KZ"/>
        </w:rPr>
        <w:t xml:space="preserve">ұлтан қаласы мәслихатының </w:t>
      </w:r>
      <w:r w:rsidR="001927EA">
        <w:rPr>
          <w:sz w:val="28"/>
          <w:szCs w:val="28"/>
          <w:lang w:val="kk-KZ"/>
        </w:rPr>
        <w:t xml:space="preserve">бюджет, экономика, өнеркәсіп және кәсіпкерлік мәселелері жөніндегі тұрақты </w:t>
      </w:r>
      <w:r w:rsidR="001927EA" w:rsidRPr="001927EA">
        <w:rPr>
          <w:sz w:val="28"/>
          <w:szCs w:val="28"/>
          <w:lang w:val="kk-KZ"/>
        </w:rPr>
        <w:t xml:space="preserve">комиссиясы </w:t>
      </w:r>
      <w:r w:rsidR="001927EA" w:rsidRPr="001927EA">
        <w:rPr>
          <w:b/>
          <w:sz w:val="28"/>
          <w:szCs w:val="28"/>
          <w:lang w:val="kk-KZ"/>
        </w:rPr>
        <w:t>ҚАУЛЫ ЕТТІ</w:t>
      </w:r>
      <w:r w:rsidR="001927EA" w:rsidRPr="001927EA">
        <w:rPr>
          <w:sz w:val="28"/>
          <w:szCs w:val="28"/>
          <w:lang w:val="kk-KZ"/>
        </w:rPr>
        <w:t>:</w:t>
      </w:r>
    </w:p>
    <w:p w:rsidR="00FD3ABB" w:rsidRPr="001927EA" w:rsidRDefault="00695983" w:rsidP="001927E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927EA">
        <w:rPr>
          <w:sz w:val="28"/>
          <w:szCs w:val="28"/>
          <w:lang w:val="kk-KZ"/>
        </w:rPr>
        <w:t xml:space="preserve">1. </w:t>
      </w:r>
      <w:r w:rsidR="001927EA">
        <w:rPr>
          <w:bCs/>
          <w:sz w:val="28"/>
          <w:szCs w:val="28"/>
          <w:lang w:val="kk-KZ"/>
        </w:rPr>
        <w:t xml:space="preserve">«Нұр-Сұлтан қаласында Нәтижелі жұмыспен қамтуды және жаппай кәсіпкерлікті дамытудың 2017-2021 жылдарға арналған «Еңбек» бағдарламасын іске асыру туралы» </w:t>
      </w:r>
      <w:r w:rsidR="001927EA" w:rsidRPr="001927EA">
        <w:rPr>
          <w:sz w:val="28"/>
          <w:szCs w:val="28"/>
          <w:lang w:val="kk-KZ"/>
        </w:rPr>
        <w:t>ақпарат назарға алынсын</w:t>
      </w:r>
      <w:r w:rsidRPr="001927EA">
        <w:rPr>
          <w:sz w:val="28"/>
          <w:szCs w:val="28"/>
          <w:lang w:val="kk-KZ"/>
        </w:rPr>
        <w:t>.</w:t>
      </w:r>
    </w:p>
    <w:p w:rsidR="00502B51" w:rsidRDefault="00FA40AE" w:rsidP="001927E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927EA">
        <w:rPr>
          <w:sz w:val="28"/>
          <w:szCs w:val="28"/>
          <w:lang w:val="kk-KZ"/>
        </w:rPr>
        <w:t xml:space="preserve">2. </w:t>
      </w:r>
      <w:r w:rsidR="001927EA">
        <w:rPr>
          <w:sz w:val="28"/>
          <w:szCs w:val="28"/>
          <w:lang w:val="kk-KZ"/>
        </w:rPr>
        <w:t>«Нұр-Сұлтан қаласының Ж</w:t>
      </w:r>
      <w:r w:rsidR="001927EA" w:rsidRPr="001927EA">
        <w:rPr>
          <w:sz w:val="28"/>
          <w:szCs w:val="28"/>
          <w:lang w:val="kk-KZ"/>
        </w:rPr>
        <w:t>ұмыспе</w:t>
      </w:r>
      <w:r w:rsidR="001927EA">
        <w:rPr>
          <w:sz w:val="28"/>
          <w:szCs w:val="28"/>
          <w:lang w:val="kk-KZ"/>
        </w:rPr>
        <w:t>н қамту және әлеуметтік қорғау басқармасы» ММ, «Нұр-С</w:t>
      </w:r>
      <w:r w:rsidR="001927EA" w:rsidRPr="001927EA">
        <w:rPr>
          <w:sz w:val="28"/>
          <w:szCs w:val="28"/>
          <w:lang w:val="kk-KZ"/>
        </w:rPr>
        <w:t>ұлтан қаласыны</w:t>
      </w:r>
      <w:r w:rsidR="001927EA">
        <w:rPr>
          <w:sz w:val="28"/>
          <w:szCs w:val="28"/>
          <w:lang w:val="kk-KZ"/>
        </w:rPr>
        <w:t>ң Білім басқармасы» ММ және                 «Нұр-С</w:t>
      </w:r>
      <w:r w:rsidR="001927EA" w:rsidRPr="001927EA">
        <w:rPr>
          <w:sz w:val="28"/>
          <w:szCs w:val="28"/>
          <w:lang w:val="kk-KZ"/>
        </w:rPr>
        <w:t>ұлтан қаласының Инвестициялар және кәсіпкерлікті дамыту басқармасы</w:t>
      </w:r>
      <w:r w:rsidR="001927EA">
        <w:rPr>
          <w:sz w:val="28"/>
          <w:szCs w:val="28"/>
          <w:lang w:val="kk-KZ"/>
        </w:rPr>
        <w:t xml:space="preserve">» </w:t>
      </w:r>
      <w:r w:rsidR="001927EA" w:rsidRPr="001927EA">
        <w:rPr>
          <w:sz w:val="28"/>
          <w:szCs w:val="28"/>
          <w:lang w:val="kk-KZ"/>
        </w:rPr>
        <w:t>ММ ұсынылсын</w:t>
      </w:r>
      <w:r w:rsidR="00D851C5" w:rsidRPr="008A3297">
        <w:rPr>
          <w:sz w:val="28"/>
          <w:szCs w:val="28"/>
          <w:lang w:val="kk-KZ"/>
        </w:rPr>
        <w:t>:</w:t>
      </w:r>
    </w:p>
    <w:p w:rsidR="003D312F" w:rsidRPr="008A3297" w:rsidRDefault="003D312F" w:rsidP="003D312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51C5" w:rsidRDefault="001927EA" w:rsidP="001927E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927EA">
        <w:rPr>
          <w:sz w:val="28"/>
          <w:szCs w:val="28"/>
          <w:lang w:val="kk-KZ"/>
        </w:rPr>
        <w:t xml:space="preserve">Бағдарламаны іске асыру барысында бюджет қаражатын тиімді </w:t>
      </w:r>
      <w:r w:rsidR="0016779D" w:rsidRPr="001927EA">
        <w:rPr>
          <w:sz w:val="28"/>
          <w:szCs w:val="28"/>
          <w:lang w:val="kk-KZ"/>
        </w:rPr>
        <w:t xml:space="preserve">пайдалануды </w:t>
      </w:r>
      <w:r w:rsidRPr="001927EA">
        <w:rPr>
          <w:sz w:val="28"/>
          <w:szCs w:val="28"/>
          <w:lang w:val="kk-KZ"/>
        </w:rPr>
        <w:t>қамтамасыз ету, сондай-ақ Қазақстан Республикасының заңнамасы, оның іш</w:t>
      </w:r>
      <w:r>
        <w:rPr>
          <w:sz w:val="28"/>
          <w:szCs w:val="28"/>
          <w:lang w:val="kk-KZ"/>
        </w:rPr>
        <w:t>інде Қазақстан Республикасының Б</w:t>
      </w:r>
      <w:r w:rsidRPr="001927EA">
        <w:rPr>
          <w:sz w:val="28"/>
          <w:szCs w:val="28"/>
          <w:lang w:val="kk-KZ"/>
        </w:rPr>
        <w:t>юджет заңнамасы нормаларының талаптарын сақтау</w:t>
      </w:r>
      <w:r w:rsidR="005C2F27" w:rsidRPr="008A3297">
        <w:rPr>
          <w:sz w:val="28"/>
          <w:szCs w:val="28"/>
          <w:lang w:val="kk-KZ"/>
        </w:rPr>
        <w:t>;</w:t>
      </w:r>
    </w:p>
    <w:p w:rsidR="003D587B" w:rsidRPr="008A3297" w:rsidRDefault="0016779D" w:rsidP="001927E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қызметкерлердің </w:t>
      </w:r>
      <w:r w:rsidR="001927EA" w:rsidRPr="001927EA">
        <w:rPr>
          <w:sz w:val="28"/>
          <w:szCs w:val="28"/>
          <w:lang w:val="kk-KZ"/>
        </w:rPr>
        <w:t>лауазымдық міндеттерін орындау</w:t>
      </w:r>
      <w:r>
        <w:rPr>
          <w:sz w:val="28"/>
          <w:szCs w:val="28"/>
          <w:lang w:val="kk-KZ"/>
        </w:rPr>
        <w:t xml:space="preserve"> жөніндегі</w:t>
      </w:r>
      <w:r w:rsidR="001927EA" w:rsidRPr="001927EA">
        <w:rPr>
          <w:sz w:val="28"/>
          <w:szCs w:val="28"/>
          <w:lang w:val="kk-KZ"/>
        </w:rPr>
        <w:t xml:space="preserve"> бақылауды және Қазақстан Республикасы заңнамасы нормаларының сақталуын қамтамасыз ету</w:t>
      </w:r>
      <w:r w:rsidR="005C2F27" w:rsidRPr="008A3297">
        <w:rPr>
          <w:sz w:val="28"/>
          <w:szCs w:val="28"/>
          <w:lang w:val="kk-KZ"/>
        </w:rPr>
        <w:t>;</w:t>
      </w:r>
    </w:p>
    <w:p w:rsidR="00F72E4C" w:rsidRPr="001927EA" w:rsidRDefault="00F72E4C" w:rsidP="00F72E4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 w:rsidRPr="008A3297">
        <w:rPr>
          <w:sz w:val="28"/>
          <w:szCs w:val="28"/>
          <w:lang w:val="kk-KZ"/>
        </w:rPr>
        <w:tab/>
      </w:r>
      <w:r w:rsidR="001927EA">
        <w:rPr>
          <w:sz w:val="28"/>
          <w:szCs w:val="28"/>
          <w:lang w:val="kk-KZ"/>
        </w:rPr>
        <w:t>«</w:t>
      </w:r>
      <w:r w:rsidR="001927EA" w:rsidRPr="001927EA">
        <w:rPr>
          <w:sz w:val="28"/>
          <w:szCs w:val="28"/>
          <w:lang w:val="kk-KZ"/>
        </w:rPr>
        <w:t>Еңбек</w:t>
      </w:r>
      <w:r w:rsidR="001927EA">
        <w:rPr>
          <w:sz w:val="28"/>
          <w:szCs w:val="28"/>
          <w:lang w:val="kk-KZ"/>
        </w:rPr>
        <w:t>»</w:t>
      </w:r>
      <w:r w:rsidR="001927EA" w:rsidRPr="001927EA">
        <w:rPr>
          <w:sz w:val="28"/>
          <w:szCs w:val="28"/>
          <w:lang w:val="kk-KZ"/>
        </w:rPr>
        <w:t xml:space="preserve"> бағдарламасына қатысу мәселелері бойынша елорда тұрғындары арасында тұрақты негізде ақпараттық-түсіндіру жұмыстарын жүргізу</w:t>
      </w:r>
      <w:r w:rsidRPr="001927EA">
        <w:rPr>
          <w:rStyle w:val="markedcontent"/>
          <w:sz w:val="28"/>
          <w:szCs w:val="28"/>
          <w:lang w:val="kk-KZ"/>
        </w:rPr>
        <w:t>;</w:t>
      </w:r>
    </w:p>
    <w:p w:rsidR="00944314" w:rsidRDefault="00F72E4C" w:rsidP="009443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 w:rsidRPr="001927EA">
        <w:rPr>
          <w:rStyle w:val="markedcontent"/>
          <w:sz w:val="28"/>
          <w:szCs w:val="28"/>
          <w:lang w:val="kk-KZ"/>
        </w:rPr>
        <w:tab/>
      </w:r>
      <w:r w:rsidR="00944314" w:rsidRPr="00944314">
        <w:rPr>
          <w:rStyle w:val="markedcontent"/>
          <w:sz w:val="28"/>
          <w:szCs w:val="28"/>
          <w:lang w:val="kk-KZ"/>
        </w:rPr>
        <w:t>ТжКБ ұйымдарында оқуды және қысқа мерз</w:t>
      </w:r>
      <w:r w:rsidR="00944314">
        <w:rPr>
          <w:rStyle w:val="markedcontent"/>
          <w:sz w:val="28"/>
          <w:szCs w:val="28"/>
          <w:lang w:val="kk-KZ"/>
        </w:rPr>
        <w:t>імді кәсіптік оқытуды аяқтаған «Еңбек»</w:t>
      </w:r>
      <w:r w:rsidR="00944314" w:rsidRPr="00944314">
        <w:rPr>
          <w:rStyle w:val="markedcontent"/>
          <w:sz w:val="28"/>
          <w:szCs w:val="28"/>
          <w:lang w:val="kk-KZ"/>
        </w:rPr>
        <w:t xml:space="preserve"> бағдарламасына қатысушыларды жұмысқа орналастыруға жәрдем көрсету</w:t>
      </w:r>
      <w:r w:rsidR="009A5E60" w:rsidRPr="00944314">
        <w:rPr>
          <w:rStyle w:val="markedcontent"/>
          <w:sz w:val="28"/>
          <w:szCs w:val="28"/>
          <w:lang w:val="kk-KZ"/>
        </w:rPr>
        <w:t xml:space="preserve">; </w:t>
      </w:r>
    </w:p>
    <w:p w:rsidR="00944314" w:rsidRDefault="00944314" w:rsidP="009443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>жұмыспен қамту саласындағы ахуалды тұрақтандыруды қамтамасыз ету бойынша жұмыс берушілермен жедел ө</w:t>
      </w:r>
      <w:r>
        <w:rPr>
          <w:rStyle w:val="markedcontent"/>
          <w:sz w:val="28"/>
          <w:szCs w:val="28"/>
          <w:lang w:val="kk-KZ"/>
        </w:rPr>
        <w:t>зара іс-қимылды қамтамасыз ету;</w:t>
      </w:r>
    </w:p>
    <w:p w:rsidR="00944314" w:rsidRPr="00944314" w:rsidRDefault="00944314" w:rsidP="009443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>жаңа жұмыс орындарын құру бойынша жұмысты күшейту;</w:t>
      </w:r>
    </w:p>
    <w:p w:rsidR="00944314" w:rsidRDefault="00944314" w:rsidP="009443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>кәсіпкерлікті дамыту үшін жағдайлар жасау</w:t>
      </w:r>
      <w:r w:rsidR="00A166A5" w:rsidRPr="00944314">
        <w:rPr>
          <w:rStyle w:val="markedcontent"/>
          <w:sz w:val="28"/>
          <w:szCs w:val="28"/>
          <w:lang w:val="kk-KZ"/>
        </w:rPr>
        <w:t>;</w:t>
      </w:r>
    </w:p>
    <w:p w:rsidR="00944314" w:rsidRPr="00944314" w:rsidRDefault="00944314" w:rsidP="00944314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>елорданың еңбек нарығында алдағы жылдарға арналған мамандықтар сұранысына тұрақты негізде талдау және болжам жасау;</w:t>
      </w:r>
    </w:p>
    <w:p w:rsidR="00FE7CEF" w:rsidRDefault="00944314" w:rsidP="00F72E4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 xml:space="preserve">жаңа инвестициялық жобаларды іске асыруды ескере отырып, кадрларды </w:t>
      </w:r>
      <w:r>
        <w:rPr>
          <w:rStyle w:val="markedcontent"/>
          <w:sz w:val="28"/>
          <w:szCs w:val="28"/>
          <w:lang w:val="kk-KZ"/>
        </w:rPr>
        <w:t>сапалы даярлауды қамтамасыз ету</w:t>
      </w:r>
      <w:r w:rsidR="00625DEF" w:rsidRPr="00944314">
        <w:rPr>
          <w:rStyle w:val="markedcontent"/>
          <w:sz w:val="28"/>
          <w:szCs w:val="28"/>
          <w:lang w:val="kk-KZ"/>
        </w:rPr>
        <w:t>;</w:t>
      </w:r>
    </w:p>
    <w:p w:rsidR="00944314" w:rsidRDefault="00944314" w:rsidP="00F72E4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>
        <w:rPr>
          <w:rStyle w:val="markedcontent"/>
          <w:sz w:val="28"/>
          <w:szCs w:val="28"/>
          <w:lang w:val="kk-KZ"/>
        </w:rPr>
        <w:tab/>
      </w:r>
      <w:r w:rsidRPr="00944314">
        <w:rPr>
          <w:rStyle w:val="markedcontent"/>
          <w:sz w:val="28"/>
          <w:szCs w:val="28"/>
          <w:lang w:val="kk-KZ"/>
        </w:rPr>
        <w:t>құрылыс саласындағы, медициналық мекемелердегі (санитарлар), газдандыру саласындағы (газ жабдығын орнату/монта</w:t>
      </w:r>
      <w:r>
        <w:rPr>
          <w:rStyle w:val="markedcontent"/>
          <w:sz w:val="28"/>
          <w:szCs w:val="28"/>
          <w:lang w:val="kk-KZ"/>
        </w:rPr>
        <w:t>ждау жөніндегі мамандар және т.</w:t>
      </w:r>
      <w:r w:rsidRPr="00944314">
        <w:rPr>
          <w:rStyle w:val="markedcontent"/>
          <w:sz w:val="28"/>
          <w:szCs w:val="28"/>
          <w:lang w:val="kk-KZ"/>
        </w:rPr>
        <w:t>б.) мамандардың қажеттілігіне сәйкес ТжКБ ұйымдарында</w:t>
      </w:r>
      <w:r>
        <w:rPr>
          <w:rStyle w:val="markedcontent"/>
          <w:sz w:val="28"/>
          <w:szCs w:val="28"/>
          <w:lang w:val="kk-KZ"/>
        </w:rPr>
        <w:t>,</w:t>
      </w:r>
      <w:r w:rsidRPr="00944314">
        <w:rPr>
          <w:rStyle w:val="markedcontent"/>
          <w:sz w:val="28"/>
          <w:szCs w:val="28"/>
          <w:lang w:val="kk-KZ"/>
        </w:rPr>
        <w:t xml:space="preserve"> қысқа мерзімді курстарда оқыту немесе қолда бар мамандарды қайта даярлау б</w:t>
      </w:r>
      <w:r>
        <w:rPr>
          <w:rStyle w:val="markedcontent"/>
          <w:sz w:val="28"/>
          <w:szCs w:val="28"/>
          <w:lang w:val="kk-KZ"/>
        </w:rPr>
        <w:t>ойынша тиісті шаралар қабылдау;</w:t>
      </w:r>
    </w:p>
    <w:p w:rsidR="00625DEF" w:rsidRPr="00823B8F" w:rsidRDefault="00625DEF" w:rsidP="00F72E4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 w:rsidRPr="00823B8F">
        <w:rPr>
          <w:rStyle w:val="markedcontent"/>
          <w:sz w:val="28"/>
          <w:szCs w:val="28"/>
          <w:lang w:val="kk-KZ"/>
        </w:rPr>
        <w:tab/>
      </w:r>
      <w:r w:rsidR="00944314" w:rsidRPr="00823B8F">
        <w:rPr>
          <w:rStyle w:val="markedcontent"/>
          <w:sz w:val="28"/>
          <w:szCs w:val="28"/>
          <w:lang w:val="kk-KZ"/>
        </w:rPr>
        <w:t>«Еңбек</w:t>
      </w:r>
      <w:r w:rsidR="00944314">
        <w:rPr>
          <w:rStyle w:val="markedcontent"/>
          <w:sz w:val="28"/>
          <w:szCs w:val="28"/>
          <w:lang w:val="kk-KZ"/>
        </w:rPr>
        <w:t>»</w:t>
      </w:r>
      <w:r w:rsidR="00944314" w:rsidRPr="00823B8F">
        <w:rPr>
          <w:rStyle w:val="markedcontent"/>
          <w:sz w:val="28"/>
          <w:szCs w:val="28"/>
          <w:lang w:val="kk-KZ"/>
        </w:rPr>
        <w:t xml:space="preserve"> бағдарламасына қатысушылардың жұмысқа орналасуы бойынша тұрақты негізде мониторинг жүргізу</w:t>
      </w:r>
      <w:r w:rsidR="00E56248" w:rsidRPr="00823B8F">
        <w:rPr>
          <w:rStyle w:val="markedcontent"/>
          <w:sz w:val="28"/>
          <w:szCs w:val="28"/>
          <w:lang w:val="kk-KZ"/>
        </w:rPr>
        <w:t>.</w:t>
      </w:r>
    </w:p>
    <w:p w:rsidR="00944314" w:rsidRPr="00944314" w:rsidRDefault="00E56248" w:rsidP="00E56248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23B8F">
        <w:rPr>
          <w:sz w:val="28"/>
          <w:szCs w:val="28"/>
          <w:lang w:val="kk-KZ"/>
        </w:rPr>
        <w:tab/>
        <w:t xml:space="preserve">3. </w:t>
      </w:r>
      <w:r w:rsidR="00944314">
        <w:rPr>
          <w:sz w:val="28"/>
          <w:szCs w:val="28"/>
          <w:lang w:val="kk-KZ"/>
        </w:rPr>
        <w:t>«</w:t>
      </w:r>
      <w:r w:rsidR="00944314" w:rsidRPr="00823B8F">
        <w:rPr>
          <w:sz w:val="28"/>
          <w:szCs w:val="28"/>
          <w:lang w:val="kk-KZ"/>
        </w:rPr>
        <w:t>Нұр-Сұлтан қаласының Жұмыспен қамту және әлеуметтік қорғау басқармасы</w:t>
      </w:r>
      <w:r w:rsidR="00944314">
        <w:rPr>
          <w:sz w:val="28"/>
          <w:szCs w:val="28"/>
          <w:lang w:val="kk-KZ"/>
        </w:rPr>
        <w:t>»</w:t>
      </w:r>
      <w:r w:rsidR="00944314" w:rsidRPr="00823B8F">
        <w:rPr>
          <w:sz w:val="28"/>
          <w:szCs w:val="28"/>
          <w:lang w:val="kk-KZ"/>
        </w:rPr>
        <w:t xml:space="preserve"> ММ, «Нұр-Сұлтан қаласы әкімдігінің халықты жұмыспен қамту орталығы» КММ, «Astana</w:t>
      </w:r>
      <w:r w:rsidR="00944314">
        <w:rPr>
          <w:sz w:val="28"/>
          <w:szCs w:val="28"/>
          <w:lang w:val="kk-KZ"/>
        </w:rPr>
        <w:t xml:space="preserve">» </w:t>
      </w:r>
      <w:r w:rsidR="00944314" w:rsidRPr="00823B8F">
        <w:rPr>
          <w:sz w:val="28"/>
          <w:szCs w:val="28"/>
          <w:lang w:val="kk-KZ"/>
        </w:rPr>
        <w:t>ӘКК</w:t>
      </w:r>
      <w:r w:rsidR="00944314">
        <w:rPr>
          <w:sz w:val="28"/>
          <w:szCs w:val="28"/>
          <w:lang w:val="kk-KZ"/>
        </w:rPr>
        <w:t>»</w:t>
      </w:r>
      <w:r w:rsidR="00944314" w:rsidRPr="00823B8F">
        <w:rPr>
          <w:sz w:val="28"/>
          <w:szCs w:val="28"/>
          <w:lang w:val="kk-KZ"/>
        </w:rPr>
        <w:t xml:space="preserve"> АҚ, Нұр-Сұлтан қаласының Кәсіпкерлер палатасына ұсынылсын</w:t>
      </w:r>
      <w:r w:rsidR="00944314">
        <w:rPr>
          <w:sz w:val="28"/>
          <w:szCs w:val="28"/>
          <w:lang w:val="kk-KZ"/>
        </w:rPr>
        <w:t>:</w:t>
      </w:r>
    </w:p>
    <w:p w:rsidR="00AC30A1" w:rsidRPr="002867DD" w:rsidRDefault="00944314" w:rsidP="00AC30A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 w:rsidRPr="00823B8F">
        <w:rPr>
          <w:sz w:val="28"/>
          <w:szCs w:val="28"/>
          <w:lang w:val="kk-KZ"/>
        </w:rPr>
        <w:tab/>
      </w:r>
      <w:r w:rsidR="002867DD" w:rsidRPr="00823B8F">
        <w:rPr>
          <w:sz w:val="28"/>
          <w:szCs w:val="28"/>
          <w:lang w:val="kk-KZ"/>
        </w:rPr>
        <w:t>жұмыс берушілермен бірлесіп «Еңбек» бағдарламасына қатысушыларды «</w:t>
      </w:r>
      <w:r w:rsidR="002867DD">
        <w:rPr>
          <w:sz w:val="28"/>
          <w:szCs w:val="28"/>
          <w:lang w:val="kk-KZ"/>
        </w:rPr>
        <w:t>Б</w:t>
      </w:r>
      <w:r w:rsidRPr="00823B8F">
        <w:rPr>
          <w:sz w:val="28"/>
          <w:szCs w:val="28"/>
          <w:lang w:val="kk-KZ"/>
        </w:rPr>
        <w:t>ірінші жұмыс орны</w:t>
      </w:r>
      <w:r w:rsidR="002867DD">
        <w:rPr>
          <w:sz w:val="28"/>
          <w:szCs w:val="28"/>
          <w:lang w:val="kk-KZ"/>
        </w:rPr>
        <w:t>»</w:t>
      </w:r>
      <w:r w:rsidRPr="00823B8F">
        <w:rPr>
          <w:sz w:val="28"/>
          <w:szCs w:val="28"/>
          <w:lang w:val="kk-KZ"/>
        </w:rPr>
        <w:t xml:space="preserve"> жобасы бойынша</w:t>
      </w:r>
      <w:r w:rsidR="002867DD">
        <w:rPr>
          <w:sz w:val="28"/>
          <w:szCs w:val="28"/>
          <w:lang w:val="kk-KZ"/>
        </w:rPr>
        <w:t xml:space="preserve">, </w:t>
      </w:r>
      <w:r w:rsidR="002867DD" w:rsidRPr="00823B8F">
        <w:rPr>
          <w:sz w:val="28"/>
          <w:szCs w:val="28"/>
          <w:lang w:val="kk-KZ"/>
        </w:rPr>
        <w:t>оның ішінде квазимемлекеттік сектор саласында («Астана – АЭК» АҚ, «Астана-Теплотранзит»</w:t>
      </w:r>
      <w:r w:rsidR="003E4E6A">
        <w:rPr>
          <w:sz w:val="28"/>
          <w:szCs w:val="28"/>
          <w:lang w:val="kk-KZ"/>
        </w:rPr>
        <w:t xml:space="preserve"> </w:t>
      </w:r>
      <w:r w:rsidR="002867DD" w:rsidRPr="00823B8F">
        <w:rPr>
          <w:sz w:val="28"/>
          <w:szCs w:val="28"/>
          <w:lang w:val="kk-KZ"/>
        </w:rPr>
        <w:t xml:space="preserve">АҚ және т. б.) жұмысқа орналастыру бойынша </w:t>
      </w:r>
      <w:r w:rsidRPr="00823B8F">
        <w:rPr>
          <w:sz w:val="28"/>
          <w:szCs w:val="28"/>
          <w:lang w:val="kk-KZ"/>
        </w:rPr>
        <w:t>жұмыс жүргізу</w:t>
      </w:r>
      <w:r w:rsidR="00A636C9" w:rsidRPr="00823B8F">
        <w:rPr>
          <w:rStyle w:val="markedcontent"/>
          <w:sz w:val="28"/>
          <w:szCs w:val="28"/>
          <w:lang w:val="kk-KZ"/>
        </w:rPr>
        <w:t>;</w:t>
      </w:r>
    </w:p>
    <w:p w:rsidR="0036002A" w:rsidRPr="00823B8F" w:rsidRDefault="00AC30A1" w:rsidP="00C1720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  <w:r w:rsidRPr="00823B8F">
        <w:rPr>
          <w:rStyle w:val="markedcontent"/>
          <w:sz w:val="28"/>
          <w:szCs w:val="28"/>
          <w:lang w:val="kk-KZ"/>
        </w:rPr>
        <w:tab/>
      </w:r>
      <w:r w:rsidR="002867DD" w:rsidRPr="00823B8F">
        <w:rPr>
          <w:rStyle w:val="markedcontent"/>
          <w:sz w:val="28"/>
          <w:szCs w:val="28"/>
          <w:lang w:val="kk-KZ"/>
        </w:rPr>
        <w:t>жұмыс берушілерден алынған мамандарға қажеттілік туралы мәліметтер негізінде бос жұмыс орындары банкін қалыптастыру үшін жұмыс берушілермен, оның ішінде Қазақстан құрылысшылар одағымен, «ҚазМұнайГаз» АҚ, «АстанаГаз ҚМГ» АҚ, «ҚазТрансГаз»</w:t>
      </w:r>
      <w:r w:rsidR="001410A9" w:rsidRPr="00823B8F">
        <w:rPr>
          <w:rStyle w:val="markedcontent"/>
          <w:sz w:val="28"/>
          <w:szCs w:val="28"/>
          <w:lang w:val="kk-KZ"/>
        </w:rPr>
        <w:t xml:space="preserve"> АҚ кездесу</w:t>
      </w:r>
      <w:r w:rsidR="002867DD" w:rsidRPr="00823B8F">
        <w:rPr>
          <w:rStyle w:val="markedcontent"/>
          <w:sz w:val="28"/>
          <w:szCs w:val="28"/>
          <w:lang w:val="kk-KZ"/>
        </w:rPr>
        <w:t xml:space="preserve"> ұйымдастыру</w:t>
      </w:r>
      <w:r w:rsidR="001651F3" w:rsidRPr="00823B8F">
        <w:rPr>
          <w:bCs/>
          <w:sz w:val="28"/>
          <w:szCs w:val="28"/>
          <w:lang w:val="kk-KZ"/>
        </w:rPr>
        <w:t xml:space="preserve">; </w:t>
      </w:r>
    </w:p>
    <w:p w:rsidR="00625DEF" w:rsidRDefault="00625DEF" w:rsidP="003B4636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23B8F">
        <w:rPr>
          <w:rStyle w:val="markedcontent"/>
          <w:sz w:val="28"/>
          <w:szCs w:val="28"/>
          <w:lang w:val="kk-KZ"/>
        </w:rPr>
        <w:tab/>
      </w:r>
      <w:r w:rsidR="00E56248" w:rsidRPr="00823B8F">
        <w:rPr>
          <w:rStyle w:val="markedcontent"/>
          <w:sz w:val="28"/>
          <w:szCs w:val="28"/>
          <w:lang w:val="kk-KZ"/>
        </w:rPr>
        <w:t>4</w:t>
      </w:r>
      <w:r w:rsidR="003B4636" w:rsidRPr="00823B8F">
        <w:rPr>
          <w:rStyle w:val="markedcontent"/>
          <w:sz w:val="28"/>
          <w:szCs w:val="28"/>
          <w:lang w:val="kk-KZ"/>
        </w:rPr>
        <w:t xml:space="preserve">. </w:t>
      </w:r>
      <w:r w:rsidR="002867DD" w:rsidRPr="00823B8F">
        <w:rPr>
          <w:rStyle w:val="markedcontent"/>
          <w:sz w:val="28"/>
          <w:szCs w:val="28"/>
          <w:lang w:val="kk-KZ"/>
        </w:rPr>
        <w:t>Жоғарыда көрсетілген мемлекеттік органдар мен кәсіпорындар бір ай мерзімде қалалық мәслихатқа осы қаулыны</w:t>
      </w:r>
      <w:r w:rsidR="003E4E6A">
        <w:rPr>
          <w:rStyle w:val="markedcontent"/>
          <w:sz w:val="28"/>
          <w:szCs w:val="28"/>
          <w:lang w:val="kk-KZ"/>
        </w:rPr>
        <w:t>ң</w:t>
      </w:r>
      <w:r w:rsidR="002867DD" w:rsidRPr="00823B8F">
        <w:rPr>
          <w:rStyle w:val="markedcontent"/>
          <w:sz w:val="28"/>
          <w:szCs w:val="28"/>
          <w:lang w:val="kk-KZ"/>
        </w:rPr>
        <w:t xml:space="preserve"> орында</w:t>
      </w:r>
      <w:r w:rsidR="003E4E6A">
        <w:rPr>
          <w:rStyle w:val="markedcontent"/>
          <w:sz w:val="28"/>
          <w:szCs w:val="28"/>
          <w:lang w:val="kk-KZ"/>
        </w:rPr>
        <w:t>л</w:t>
      </w:r>
      <w:r w:rsidR="002867DD" w:rsidRPr="00823B8F">
        <w:rPr>
          <w:rStyle w:val="markedcontent"/>
          <w:sz w:val="28"/>
          <w:szCs w:val="28"/>
          <w:lang w:val="kk-KZ"/>
        </w:rPr>
        <w:t>у</w:t>
      </w:r>
      <w:r w:rsidR="003E4E6A">
        <w:rPr>
          <w:rStyle w:val="markedcontent"/>
          <w:sz w:val="28"/>
          <w:szCs w:val="28"/>
          <w:lang w:val="kk-KZ"/>
        </w:rPr>
        <w:t>ы</w:t>
      </w:r>
      <w:r w:rsidR="003C51DC">
        <w:rPr>
          <w:rStyle w:val="markedcontent"/>
          <w:sz w:val="28"/>
          <w:szCs w:val="28"/>
          <w:lang w:val="kk-KZ"/>
        </w:rPr>
        <w:t xml:space="preserve"> жөнінде қабылданған </w:t>
      </w:r>
      <w:r w:rsidR="002867DD" w:rsidRPr="00823B8F">
        <w:rPr>
          <w:rStyle w:val="markedcontent"/>
          <w:sz w:val="28"/>
          <w:szCs w:val="28"/>
          <w:lang w:val="kk-KZ"/>
        </w:rPr>
        <w:t xml:space="preserve">шаралар туралы ақпарат </w:t>
      </w:r>
      <w:r w:rsidR="003E4E6A">
        <w:rPr>
          <w:rStyle w:val="markedcontent"/>
          <w:sz w:val="28"/>
          <w:szCs w:val="28"/>
          <w:lang w:val="kk-KZ"/>
        </w:rPr>
        <w:t>ұсынсы</w:t>
      </w:r>
      <w:r w:rsidR="002867DD" w:rsidRPr="00823B8F">
        <w:rPr>
          <w:rStyle w:val="markedcontent"/>
          <w:sz w:val="28"/>
          <w:szCs w:val="28"/>
          <w:lang w:val="kk-KZ"/>
        </w:rPr>
        <w:t>н</w:t>
      </w:r>
      <w:r w:rsidR="003B4636" w:rsidRPr="00823B8F">
        <w:rPr>
          <w:sz w:val="28"/>
          <w:szCs w:val="28"/>
          <w:lang w:val="kk-KZ"/>
        </w:rPr>
        <w:t>.</w:t>
      </w:r>
    </w:p>
    <w:p w:rsidR="003D312F" w:rsidRDefault="003D312F" w:rsidP="003D312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rStyle w:val="markedcontent"/>
          <w:sz w:val="28"/>
          <w:szCs w:val="28"/>
          <w:lang w:val="kk-KZ"/>
        </w:rPr>
      </w:pPr>
    </w:p>
    <w:p w:rsidR="00A81A9C" w:rsidRPr="00823B8F" w:rsidRDefault="00E56248" w:rsidP="002867D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23B8F">
        <w:rPr>
          <w:rStyle w:val="markedcontent"/>
          <w:sz w:val="28"/>
          <w:szCs w:val="28"/>
          <w:lang w:val="kk-KZ"/>
        </w:rPr>
        <w:lastRenderedPageBreak/>
        <w:t>5</w:t>
      </w:r>
      <w:r w:rsidR="00A81A9C" w:rsidRPr="00823B8F">
        <w:rPr>
          <w:rStyle w:val="markedcontent"/>
          <w:sz w:val="28"/>
          <w:szCs w:val="28"/>
          <w:lang w:val="kk-KZ"/>
        </w:rPr>
        <w:t xml:space="preserve">. </w:t>
      </w:r>
      <w:r w:rsidR="002867DD" w:rsidRPr="00823B8F">
        <w:rPr>
          <w:rStyle w:val="markedcontent"/>
          <w:sz w:val="28"/>
          <w:szCs w:val="28"/>
          <w:lang w:val="kk-KZ"/>
        </w:rPr>
        <w:t>Осы қаулының орындалуын бақылау Нұр-Сұлтан қаласы мәслихатының бюджет, экономика, өнеркәсіп және кәсіпкерлік мәселелері жөніндегі тұрақты комиссиясына жүктелсін</w:t>
      </w:r>
      <w:r w:rsidR="00A81A9C" w:rsidRPr="00823B8F">
        <w:rPr>
          <w:sz w:val="28"/>
          <w:szCs w:val="28"/>
          <w:lang w:val="kk-KZ"/>
        </w:rPr>
        <w:t>.</w:t>
      </w:r>
    </w:p>
    <w:p w:rsidR="002867DD" w:rsidRPr="00823B8F" w:rsidRDefault="002867DD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мәслихатының </w:t>
      </w:r>
    </w:p>
    <w:p w:rsidR="002867DD" w:rsidRPr="00823B8F" w:rsidRDefault="002867DD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бюджет, экономика, өнеркәсіп және </w:t>
      </w:r>
    </w:p>
    <w:p w:rsidR="002867DD" w:rsidRPr="00823B8F" w:rsidRDefault="002867DD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кәсіпкерлік мәселелері жөніндегі </w:t>
      </w:r>
    </w:p>
    <w:p w:rsidR="00CD2D07" w:rsidRPr="00A65F76" w:rsidRDefault="002867DD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3B8F">
        <w:rPr>
          <w:rFonts w:ascii="Times New Roman" w:hAnsi="Times New Roman"/>
          <w:b/>
          <w:sz w:val="28"/>
          <w:szCs w:val="28"/>
          <w:lang w:val="kk-KZ"/>
        </w:rPr>
        <w:t>тұрақты комиссиясының төрағасы</w:t>
      </w:r>
      <w:r w:rsidR="003E4E6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</w:t>
      </w:r>
      <w:r w:rsidR="00A65F76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3E4E6A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823B8F">
        <w:rPr>
          <w:rFonts w:ascii="Times New Roman" w:hAnsi="Times New Roman"/>
          <w:b/>
          <w:sz w:val="28"/>
          <w:szCs w:val="28"/>
          <w:lang w:val="kk-KZ"/>
        </w:rPr>
        <w:t xml:space="preserve">Н. </w:t>
      </w:r>
      <w:r w:rsidRPr="00A65F76">
        <w:rPr>
          <w:rFonts w:ascii="Times New Roman" w:hAnsi="Times New Roman"/>
          <w:b/>
          <w:sz w:val="28"/>
          <w:szCs w:val="28"/>
          <w:lang w:val="kk-KZ"/>
        </w:rPr>
        <w:t>Кө</w:t>
      </w:r>
      <w:r w:rsidR="00CD2D07" w:rsidRPr="00A65F76">
        <w:rPr>
          <w:rFonts w:ascii="Times New Roman" w:hAnsi="Times New Roman"/>
          <w:b/>
          <w:sz w:val="28"/>
          <w:szCs w:val="28"/>
          <w:lang w:val="kk-KZ"/>
        </w:rPr>
        <w:t xml:space="preserve">пешов </w:t>
      </w:r>
    </w:p>
    <w:p w:rsidR="002C3BB4" w:rsidRPr="008A3297" w:rsidRDefault="002C3BB4" w:rsidP="00F93F51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5983" w:rsidRPr="00A65F76" w:rsidRDefault="00695983" w:rsidP="00F93F51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5983" w:rsidRPr="00A65F76" w:rsidRDefault="00695983" w:rsidP="00F93F51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A3297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A3297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A3297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A3297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RPr="008A3297" w:rsidSect="002C749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00" w:rsidRDefault="00B54F00" w:rsidP="00F017F8">
      <w:r>
        <w:separator/>
      </w:r>
    </w:p>
  </w:endnote>
  <w:endnote w:type="continuationSeparator" w:id="0">
    <w:p w:rsidR="00B54F00" w:rsidRDefault="00B54F00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00" w:rsidRDefault="00B54F00" w:rsidP="00F017F8">
      <w:r>
        <w:separator/>
      </w:r>
    </w:p>
  </w:footnote>
  <w:footnote w:type="continuationSeparator" w:id="0">
    <w:p w:rsidR="00B54F00" w:rsidRDefault="00B54F00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6" w:rsidRDefault="005835B9">
    <w:pPr>
      <w:pStyle w:val="af3"/>
      <w:jc w:val="center"/>
    </w:pPr>
    <w:r>
      <w:fldChar w:fldCharType="begin"/>
    </w:r>
    <w:r w:rsidR="00864B8E">
      <w:instrText>PAGE   \* MERGEFORMAT</w:instrText>
    </w:r>
    <w:r>
      <w:fldChar w:fldCharType="separate"/>
    </w:r>
    <w:r w:rsidR="00796F11">
      <w:rPr>
        <w:noProof/>
      </w:rPr>
      <w:t>5</w:t>
    </w:r>
    <w:r>
      <w:rPr>
        <w:noProof/>
      </w:rPr>
      <w:fldChar w:fldCharType="end"/>
    </w:r>
  </w:p>
  <w:p w:rsidR="006F17E6" w:rsidRDefault="006F17E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870CFE"/>
    <w:multiLevelType w:val="hybridMultilevel"/>
    <w:tmpl w:val="30B4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3016C47"/>
    <w:multiLevelType w:val="hybridMultilevel"/>
    <w:tmpl w:val="1F26606A"/>
    <w:lvl w:ilvl="0" w:tplc="0F5E0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C62C5"/>
    <w:multiLevelType w:val="hybridMultilevel"/>
    <w:tmpl w:val="805006BE"/>
    <w:lvl w:ilvl="0" w:tplc="855C9E96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275230"/>
    <w:multiLevelType w:val="hybridMultilevel"/>
    <w:tmpl w:val="88884262"/>
    <w:lvl w:ilvl="0" w:tplc="06E26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8" w15:restartNumberingAfterBreak="0">
    <w:nsid w:val="73073665"/>
    <w:multiLevelType w:val="hybridMultilevel"/>
    <w:tmpl w:val="C4DE1A66"/>
    <w:lvl w:ilvl="0" w:tplc="3112C7C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45938DC"/>
    <w:multiLevelType w:val="hybridMultilevel"/>
    <w:tmpl w:val="8256BC14"/>
    <w:lvl w:ilvl="0" w:tplc="EDF4440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9"/>
  </w:num>
  <w:num w:numId="18">
    <w:abstractNumId w:val="2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34F3"/>
    <w:rsid w:val="00004E2E"/>
    <w:rsid w:val="00007E05"/>
    <w:rsid w:val="00012E77"/>
    <w:rsid w:val="0001378E"/>
    <w:rsid w:val="00021948"/>
    <w:rsid w:val="00021BBC"/>
    <w:rsid w:val="0002206A"/>
    <w:rsid w:val="000247CF"/>
    <w:rsid w:val="00031D3A"/>
    <w:rsid w:val="00036856"/>
    <w:rsid w:val="00041D4C"/>
    <w:rsid w:val="0004719D"/>
    <w:rsid w:val="00053158"/>
    <w:rsid w:val="00062DF8"/>
    <w:rsid w:val="00070640"/>
    <w:rsid w:val="000708AE"/>
    <w:rsid w:val="00071745"/>
    <w:rsid w:val="0007625C"/>
    <w:rsid w:val="00076DA4"/>
    <w:rsid w:val="00077ADB"/>
    <w:rsid w:val="00084254"/>
    <w:rsid w:val="0008681E"/>
    <w:rsid w:val="00086B50"/>
    <w:rsid w:val="00087483"/>
    <w:rsid w:val="00091CBF"/>
    <w:rsid w:val="00093E85"/>
    <w:rsid w:val="00096A7B"/>
    <w:rsid w:val="00097FE8"/>
    <w:rsid w:val="000A0C74"/>
    <w:rsid w:val="000A10FC"/>
    <w:rsid w:val="000A3A9B"/>
    <w:rsid w:val="000A4029"/>
    <w:rsid w:val="000A4883"/>
    <w:rsid w:val="000B5325"/>
    <w:rsid w:val="000B5ED8"/>
    <w:rsid w:val="000C4ACD"/>
    <w:rsid w:val="000D3DEE"/>
    <w:rsid w:val="000D43A1"/>
    <w:rsid w:val="000E64EE"/>
    <w:rsid w:val="000E7537"/>
    <w:rsid w:val="000F0350"/>
    <w:rsid w:val="000F1A5C"/>
    <w:rsid w:val="000F2246"/>
    <w:rsid w:val="000F5A8E"/>
    <w:rsid w:val="000F6511"/>
    <w:rsid w:val="00103025"/>
    <w:rsid w:val="00104198"/>
    <w:rsid w:val="0011108B"/>
    <w:rsid w:val="00113090"/>
    <w:rsid w:val="00113E99"/>
    <w:rsid w:val="00120D85"/>
    <w:rsid w:val="001254AA"/>
    <w:rsid w:val="001307C7"/>
    <w:rsid w:val="00136C32"/>
    <w:rsid w:val="001372CF"/>
    <w:rsid w:val="001376E6"/>
    <w:rsid w:val="001410A9"/>
    <w:rsid w:val="00142002"/>
    <w:rsid w:val="00143826"/>
    <w:rsid w:val="0014407A"/>
    <w:rsid w:val="00150B64"/>
    <w:rsid w:val="001515E0"/>
    <w:rsid w:val="00151B19"/>
    <w:rsid w:val="00154441"/>
    <w:rsid w:val="0015596E"/>
    <w:rsid w:val="00162C16"/>
    <w:rsid w:val="001647AF"/>
    <w:rsid w:val="001651F3"/>
    <w:rsid w:val="00166216"/>
    <w:rsid w:val="0016779D"/>
    <w:rsid w:val="00171D46"/>
    <w:rsid w:val="00172752"/>
    <w:rsid w:val="0017341C"/>
    <w:rsid w:val="00177646"/>
    <w:rsid w:val="00180200"/>
    <w:rsid w:val="00180C39"/>
    <w:rsid w:val="00181347"/>
    <w:rsid w:val="0018315B"/>
    <w:rsid w:val="00183401"/>
    <w:rsid w:val="001847FD"/>
    <w:rsid w:val="00185F66"/>
    <w:rsid w:val="00191362"/>
    <w:rsid w:val="00191BCB"/>
    <w:rsid w:val="001927EA"/>
    <w:rsid w:val="001971FC"/>
    <w:rsid w:val="001A0B27"/>
    <w:rsid w:val="001A29C0"/>
    <w:rsid w:val="001A4054"/>
    <w:rsid w:val="001B47F2"/>
    <w:rsid w:val="001B7895"/>
    <w:rsid w:val="001C09C2"/>
    <w:rsid w:val="001C2F68"/>
    <w:rsid w:val="001C3AAE"/>
    <w:rsid w:val="001C6FC0"/>
    <w:rsid w:val="001D75A2"/>
    <w:rsid w:val="001E0E3D"/>
    <w:rsid w:val="001E1CBB"/>
    <w:rsid w:val="001E22FD"/>
    <w:rsid w:val="001E4F60"/>
    <w:rsid w:val="001E6EC8"/>
    <w:rsid w:val="001F1C39"/>
    <w:rsid w:val="001F1F5D"/>
    <w:rsid w:val="002034A6"/>
    <w:rsid w:val="00204FA2"/>
    <w:rsid w:val="00205264"/>
    <w:rsid w:val="00205C1A"/>
    <w:rsid w:val="00206955"/>
    <w:rsid w:val="00207B01"/>
    <w:rsid w:val="00211A33"/>
    <w:rsid w:val="00215A29"/>
    <w:rsid w:val="00215B45"/>
    <w:rsid w:val="002226C5"/>
    <w:rsid w:val="00223AFA"/>
    <w:rsid w:val="00223DEC"/>
    <w:rsid w:val="00231E36"/>
    <w:rsid w:val="00232935"/>
    <w:rsid w:val="00233F6E"/>
    <w:rsid w:val="0023424F"/>
    <w:rsid w:val="0024226E"/>
    <w:rsid w:val="002429DA"/>
    <w:rsid w:val="00243E21"/>
    <w:rsid w:val="00246C88"/>
    <w:rsid w:val="00250019"/>
    <w:rsid w:val="00250368"/>
    <w:rsid w:val="00252EC1"/>
    <w:rsid w:val="002575DD"/>
    <w:rsid w:val="00260739"/>
    <w:rsid w:val="00263E6C"/>
    <w:rsid w:val="0026714D"/>
    <w:rsid w:val="00272F06"/>
    <w:rsid w:val="00282490"/>
    <w:rsid w:val="00283BA2"/>
    <w:rsid w:val="002867DD"/>
    <w:rsid w:val="002903EC"/>
    <w:rsid w:val="002908D8"/>
    <w:rsid w:val="00290D29"/>
    <w:rsid w:val="0029171D"/>
    <w:rsid w:val="0029213E"/>
    <w:rsid w:val="0029222C"/>
    <w:rsid w:val="00293BCE"/>
    <w:rsid w:val="00296C53"/>
    <w:rsid w:val="002A086A"/>
    <w:rsid w:val="002A4FD3"/>
    <w:rsid w:val="002A5689"/>
    <w:rsid w:val="002A63E2"/>
    <w:rsid w:val="002A75CF"/>
    <w:rsid w:val="002B364A"/>
    <w:rsid w:val="002B589F"/>
    <w:rsid w:val="002B58AC"/>
    <w:rsid w:val="002C0578"/>
    <w:rsid w:val="002C13CA"/>
    <w:rsid w:val="002C38DD"/>
    <w:rsid w:val="002C3BB4"/>
    <w:rsid w:val="002C4291"/>
    <w:rsid w:val="002C4828"/>
    <w:rsid w:val="002C49B8"/>
    <w:rsid w:val="002C53D2"/>
    <w:rsid w:val="002C5D5E"/>
    <w:rsid w:val="002C7496"/>
    <w:rsid w:val="002D3673"/>
    <w:rsid w:val="002D5A7D"/>
    <w:rsid w:val="002D6911"/>
    <w:rsid w:val="002D69B3"/>
    <w:rsid w:val="002E532F"/>
    <w:rsid w:val="002E65DF"/>
    <w:rsid w:val="002F0B77"/>
    <w:rsid w:val="002F22FD"/>
    <w:rsid w:val="002F27F9"/>
    <w:rsid w:val="002F2C24"/>
    <w:rsid w:val="00300842"/>
    <w:rsid w:val="00300F92"/>
    <w:rsid w:val="00301E96"/>
    <w:rsid w:val="00302462"/>
    <w:rsid w:val="00304763"/>
    <w:rsid w:val="003103E8"/>
    <w:rsid w:val="0031461F"/>
    <w:rsid w:val="003165B0"/>
    <w:rsid w:val="0031731A"/>
    <w:rsid w:val="00317506"/>
    <w:rsid w:val="003258C4"/>
    <w:rsid w:val="00325B18"/>
    <w:rsid w:val="003275F2"/>
    <w:rsid w:val="003275FF"/>
    <w:rsid w:val="00327D15"/>
    <w:rsid w:val="0033168F"/>
    <w:rsid w:val="003316B5"/>
    <w:rsid w:val="0033340E"/>
    <w:rsid w:val="00336495"/>
    <w:rsid w:val="0034011A"/>
    <w:rsid w:val="00341F01"/>
    <w:rsid w:val="00343071"/>
    <w:rsid w:val="00344FC9"/>
    <w:rsid w:val="00345903"/>
    <w:rsid w:val="00347677"/>
    <w:rsid w:val="00347AFF"/>
    <w:rsid w:val="00350B18"/>
    <w:rsid w:val="0035213D"/>
    <w:rsid w:val="00355D18"/>
    <w:rsid w:val="0036002A"/>
    <w:rsid w:val="00362B7F"/>
    <w:rsid w:val="00364C3A"/>
    <w:rsid w:val="0036501C"/>
    <w:rsid w:val="003665BC"/>
    <w:rsid w:val="003707C6"/>
    <w:rsid w:val="00373796"/>
    <w:rsid w:val="003756B0"/>
    <w:rsid w:val="003777A7"/>
    <w:rsid w:val="00383FE6"/>
    <w:rsid w:val="00384974"/>
    <w:rsid w:val="00385997"/>
    <w:rsid w:val="0039079E"/>
    <w:rsid w:val="00392474"/>
    <w:rsid w:val="00392D32"/>
    <w:rsid w:val="003937FA"/>
    <w:rsid w:val="003A4A67"/>
    <w:rsid w:val="003B4636"/>
    <w:rsid w:val="003B582A"/>
    <w:rsid w:val="003B6EDC"/>
    <w:rsid w:val="003B749C"/>
    <w:rsid w:val="003B79BE"/>
    <w:rsid w:val="003B7A99"/>
    <w:rsid w:val="003B7C7A"/>
    <w:rsid w:val="003C2D6D"/>
    <w:rsid w:val="003C3ABB"/>
    <w:rsid w:val="003C3F4C"/>
    <w:rsid w:val="003C51DC"/>
    <w:rsid w:val="003C57B0"/>
    <w:rsid w:val="003C5CE5"/>
    <w:rsid w:val="003C770D"/>
    <w:rsid w:val="003D06D1"/>
    <w:rsid w:val="003D309E"/>
    <w:rsid w:val="003D3127"/>
    <w:rsid w:val="003D312F"/>
    <w:rsid w:val="003D3984"/>
    <w:rsid w:val="003D54DA"/>
    <w:rsid w:val="003D587B"/>
    <w:rsid w:val="003D5CDE"/>
    <w:rsid w:val="003E0DCD"/>
    <w:rsid w:val="003E4E6A"/>
    <w:rsid w:val="003E7867"/>
    <w:rsid w:val="003F2C1A"/>
    <w:rsid w:val="003F3E0E"/>
    <w:rsid w:val="003F42F9"/>
    <w:rsid w:val="003F61E9"/>
    <w:rsid w:val="004027D2"/>
    <w:rsid w:val="00404385"/>
    <w:rsid w:val="00405574"/>
    <w:rsid w:val="004142B6"/>
    <w:rsid w:val="00421531"/>
    <w:rsid w:val="00422508"/>
    <w:rsid w:val="00433035"/>
    <w:rsid w:val="00434B96"/>
    <w:rsid w:val="00435C1A"/>
    <w:rsid w:val="0043667B"/>
    <w:rsid w:val="00444A7A"/>
    <w:rsid w:val="00444EC8"/>
    <w:rsid w:val="00451BDE"/>
    <w:rsid w:val="004537CB"/>
    <w:rsid w:val="00453E08"/>
    <w:rsid w:val="004577A2"/>
    <w:rsid w:val="004614F2"/>
    <w:rsid w:val="00464E1E"/>
    <w:rsid w:val="00466231"/>
    <w:rsid w:val="00471111"/>
    <w:rsid w:val="00471876"/>
    <w:rsid w:val="00480158"/>
    <w:rsid w:val="00484A5D"/>
    <w:rsid w:val="00490844"/>
    <w:rsid w:val="00491A86"/>
    <w:rsid w:val="00492300"/>
    <w:rsid w:val="004928A3"/>
    <w:rsid w:val="00496152"/>
    <w:rsid w:val="004A1876"/>
    <w:rsid w:val="004A2EB8"/>
    <w:rsid w:val="004B6BD9"/>
    <w:rsid w:val="004C0AD7"/>
    <w:rsid w:val="004C244B"/>
    <w:rsid w:val="004C39A6"/>
    <w:rsid w:val="004D13B3"/>
    <w:rsid w:val="004D2955"/>
    <w:rsid w:val="004D543A"/>
    <w:rsid w:val="004E5D4C"/>
    <w:rsid w:val="004F1CED"/>
    <w:rsid w:val="004F1F13"/>
    <w:rsid w:val="004F72CA"/>
    <w:rsid w:val="005003A3"/>
    <w:rsid w:val="00501EB5"/>
    <w:rsid w:val="005020E8"/>
    <w:rsid w:val="00502B51"/>
    <w:rsid w:val="00507528"/>
    <w:rsid w:val="005076AE"/>
    <w:rsid w:val="00507F79"/>
    <w:rsid w:val="00510385"/>
    <w:rsid w:val="00510F9B"/>
    <w:rsid w:val="00511876"/>
    <w:rsid w:val="00512F6E"/>
    <w:rsid w:val="005226C9"/>
    <w:rsid w:val="00524327"/>
    <w:rsid w:val="00531311"/>
    <w:rsid w:val="00531C10"/>
    <w:rsid w:val="00534886"/>
    <w:rsid w:val="005353EF"/>
    <w:rsid w:val="00536CA7"/>
    <w:rsid w:val="00543C17"/>
    <w:rsid w:val="005455B1"/>
    <w:rsid w:val="00545763"/>
    <w:rsid w:val="00546338"/>
    <w:rsid w:val="005465E0"/>
    <w:rsid w:val="005514C6"/>
    <w:rsid w:val="00553144"/>
    <w:rsid w:val="00565592"/>
    <w:rsid w:val="005766F3"/>
    <w:rsid w:val="00577332"/>
    <w:rsid w:val="00580131"/>
    <w:rsid w:val="0058032F"/>
    <w:rsid w:val="005835B9"/>
    <w:rsid w:val="00586AFD"/>
    <w:rsid w:val="00590AA7"/>
    <w:rsid w:val="005929B6"/>
    <w:rsid w:val="00593BCD"/>
    <w:rsid w:val="00596818"/>
    <w:rsid w:val="0059710F"/>
    <w:rsid w:val="005978A6"/>
    <w:rsid w:val="005A2BAB"/>
    <w:rsid w:val="005A3E35"/>
    <w:rsid w:val="005A64BB"/>
    <w:rsid w:val="005B3384"/>
    <w:rsid w:val="005B5148"/>
    <w:rsid w:val="005B6C92"/>
    <w:rsid w:val="005B76A2"/>
    <w:rsid w:val="005B7EBE"/>
    <w:rsid w:val="005C263D"/>
    <w:rsid w:val="005C2F27"/>
    <w:rsid w:val="005C3BEA"/>
    <w:rsid w:val="005C639E"/>
    <w:rsid w:val="005C6BFA"/>
    <w:rsid w:val="005C714A"/>
    <w:rsid w:val="005D7B28"/>
    <w:rsid w:val="005E05B3"/>
    <w:rsid w:val="005E1E91"/>
    <w:rsid w:val="005E2325"/>
    <w:rsid w:val="005E51E2"/>
    <w:rsid w:val="005F04BB"/>
    <w:rsid w:val="005F087E"/>
    <w:rsid w:val="005F5010"/>
    <w:rsid w:val="005F5101"/>
    <w:rsid w:val="005F63FF"/>
    <w:rsid w:val="005F7464"/>
    <w:rsid w:val="005F7CDF"/>
    <w:rsid w:val="00604324"/>
    <w:rsid w:val="006048FC"/>
    <w:rsid w:val="00607066"/>
    <w:rsid w:val="00607147"/>
    <w:rsid w:val="00611152"/>
    <w:rsid w:val="00613C96"/>
    <w:rsid w:val="00614DA2"/>
    <w:rsid w:val="00625DEF"/>
    <w:rsid w:val="0063012B"/>
    <w:rsid w:val="00635FFE"/>
    <w:rsid w:val="00636AC3"/>
    <w:rsid w:val="006379F3"/>
    <w:rsid w:val="0064091F"/>
    <w:rsid w:val="00640F40"/>
    <w:rsid w:val="00641930"/>
    <w:rsid w:val="0064327D"/>
    <w:rsid w:val="00646506"/>
    <w:rsid w:val="00647515"/>
    <w:rsid w:val="0064781B"/>
    <w:rsid w:val="00650721"/>
    <w:rsid w:val="00651788"/>
    <w:rsid w:val="006563CC"/>
    <w:rsid w:val="0066491F"/>
    <w:rsid w:val="006649AB"/>
    <w:rsid w:val="00670D40"/>
    <w:rsid w:val="0067127F"/>
    <w:rsid w:val="00672936"/>
    <w:rsid w:val="006802A1"/>
    <w:rsid w:val="006802BC"/>
    <w:rsid w:val="00686021"/>
    <w:rsid w:val="0069034F"/>
    <w:rsid w:val="006905BF"/>
    <w:rsid w:val="00694714"/>
    <w:rsid w:val="00695983"/>
    <w:rsid w:val="006A1B55"/>
    <w:rsid w:val="006A255D"/>
    <w:rsid w:val="006A4AED"/>
    <w:rsid w:val="006B06BC"/>
    <w:rsid w:val="006B3A5A"/>
    <w:rsid w:val="006C4E3C"/>
    <w:rsid w:val="006D3B55"/>
    <w:rsid w:val="006D3C17"/>
    <w:rsid w:val="006D5A84"/>
    <w:rsid w:val="006D7930"/>
    <w:rsid w:val="006E2F55"/>
    <w:rsid w:val="006E3BC1"/>
    <w:rsid w:val="006F0BEB"/>
    <w:rsid w:val="006F17E6"/>
    <w:rsid w:val="006F48BA"/>
    <w:rsid w:val="007001B4"/>
    <w:rsid w:val="007022F0"/>
    <w:rsid w:val="00704543"/>
    <w:rsid w:val="0070498A"/>
    <w:rsid w:val="00705BF0"/>
    <w:rsid w:val="00710776"/>
    <w:rsid w:val="00714795"/>
    <w:rsid w:val="00722AF3"/>
    <w:rsid w:val="00722E11"/>
    <w:rsid w:val="007239F0"/>
    <w:rsid w:val="00732CA8"/>
    <w:rsid w:val="00733091"/>
    <w:rsid w:val="00733574"/>
    <w:rsid w:val="00733994"/>
    <w:rsid w:val="007404DA"/>
    <w:rsid w:val="00743049"/>
    <w:rsid w:val="00745110"/>
    <w:rsid w:val="00750329"/>
    <w:rsid w:val="00751FE3"/>
    <w:rsid w:val="00752056"/>
    <w:rsid w:val="00756507"/>
    <w:rsid w:val="00757E53"/>
    <w:rsid w:val="00760815"/>
    <w:rsid w:val="00764518"/>
    <w:rsid w:val="00771C70"/>
    <w:rsid w:val="007731A8"/>
    <w:rsid w:val="007732D7"/>
    <w:rsid w:val="00773770"/>
    <w:rsid w:val="00774F66"/>
    <w:rsid w:val="007771C6"/>
    <w:rsid w:val="00777CB0"/>
    <w:rsid w:val="007825E7"/>
    <w:rsid w:val="00784EB6"/>
    <w:rsid w:val="007911BC"/>
    <w:rsid w:val="007936A1"/>
    <w:rsid w:val="00794A85"/>
    <w:rsid w:val="00795D4E"/>
    <w:rsid w:val="007962FC"/>
    <w:rsid w:val="00796F11"/>
    <w:rsid w:val="007973D3"/>
    <w:rsid w:val="0079750E"/>
    <w:rsid w:val="007A149F"/>
    <w:rsid w:val="007A4368"/>
    <w:rsid w:val="007A4FB2"/>
    <w:rsid w:val="007A5A1E"/>
    <w:rsid w:val="007B5749"/>
    <w:rsid w:val="007B6B68"/>
    <w:rsid w:val="007C145C"/>
    <w:rsid w:val="007C2DB8"/>
    <w:rsid w:val="007C35B7"/>
    <w:rsid w:val="007C3FDF"/>
    <w:rsid w:val="007C4CEF"/>
    <w:rsid w:val="007C7BDD"/>
    <w:rsid w:val="007C7E74"/>
    <w:rsid w:val="007D2033"/>
    <w:rsid w:val="007E0038"/>
    <w:rsid w:val="007E2053"/>
    <w:rsid w:val="007E4473"/>
    <w:rsid w:val="007F2AE8"/>
    <w:rsid w:val="007F428B"/>
    <w:rsid w:val="007F51BB"/>
    <w:rsid w:val="007F66FF"/>
    <w:rsid w:val="00804DAE"/>
    <w:rsid w:val="00805973"/>
    <w:rsid w:val="00805BA1"/>
    <w:rsid w:val="00806D7E"/>
    <w:rsid w:val="00806D87"/>
    <w:rsid w:val="00811D8B"/>
    <w:rsid w:val="008131C5"/>
    <w:rsid w:val="00821CD9"/>
    <w:rsid w:val="008221A1"/>
    <w:rsid w:val="00823B8F"/>
    <w:rsid w:val="008257D7"/>
    <w:rsid w:val="00826891"/>
    <w:rsid w:val="00826AEE"/>
    <w:rsid w:val="00842816"/>
    <w:rsid w:val="008438C3"/>
    <w:rsid w:val="008453C1"/>
    <w:rsid w:val="0084653C"/>
    <w:rsid w:val="00847F2D"/>
    <w:rsid w:val="008525A6"/>
    <w:rsid w:val="008556CC"/>
    <w:rsid w:val="0085703E"/>
    <w:rsid w:val="008620FE"/>
    <w:rsid w:val="00864B8E"/>
    <w:rsid w:val="008664B6"/>
    <w:rsid w:val="008677F0"/>
    <w:rsid w:val="00871C63"/>
    <w:rsid w:val="008762CF"/>
    <w:rsid w:val="00877FD0"/>
    <w:rsid w:val="0088329F"/>
    <w:rsid w:val="00887284"/>
    <w:rsid w:val="008877D2"/>
    <w:rsid w:val="00887A12"/>
    <w:rsid w:val="00896342"/>
    <w:rsid w:val="008A0119"/>
    <w:rsid w:val="008A0661"/>
    <w:rsid w:val="008A11DE"/>
    <w:rsid w:val="008A3297"/>
    <w:rsid w:val="008A4564"/>
    <w:rsid w:val="008A65FC"/>
    <w:rsid w:val="008A6C7A"/>
    <w:rsid w:val="008A6F08"/>
    <w:rsid w:val="008A7466"/>
    <w:rsid w:val="008B08C5"/>
    <w:rsid w:val="008B76DB"/>
    <w:rsid w:val="008C393F"/>
    <w:rsid w:val="008E7B1A"/>
    <w:rsid w:val="008F0A38"/>
    <w:rsid w:val="008F3AA1"/>
    <w:rsid w:val="008F42FD"/>
    <w:rsid w:val="008F4FA0"/>
    <w:rsid w:val="00900F94"/>
    <w:rsid w:val="00901AC5"/>
    <w:rsid w:val="00901BBD"/>
    <w:rsid w:val="00901E07"/>
    <w:rsid w:val="00901FB7"/>
    <w:rsid w:val="009053CD"/>
    <w:rsid w:val="009059DD"/>
    <w:rsid w:val="00910711"/>
    <w:rsid w:val="00910726"/>
    <w:rsid w:val="0091140A"/>
    <w:rsid w:val="0091396A"/>
    <w:rsid w:val="009165DF"/>
    <w:rsid w:val="00916FE6"/>
    <w:rsid w:val="00920510"/>
    <w:rsid w:val="00930582"/>
    <w:rsid w:val="00935E32"/>
    <w:rsid w:val="009369DD"/>
    <w:rsid w:val="00941BF4"/>
    <w:rsid w:val="009438C4"/>
    <w:rsid w:val="00944314"/>
    <w:rsid w:val="00944738"/>
    <w:rsid w:val="00946B9E"/>
    <w:rsid w:val="00946EA8"/>
    <w:rsid w:val="00950179"/>
    <w:rsid w:val="0095054B"/>
    <w:rsid w:val="009602F5"/>
    <w:rsid w:val="00960C40"/>
    <w:rsid w:val="009646F0"/>
    <w:rsid w:val="00965989"/>
    <w:rsid w:val="00974A84"/>
    <w:rsid w:val="009777E9"/>
    <w:rsid w:val="0098364E"/>
    <w:rsid w:val="009845E1"/>
    <w:rsid w:val="00986E0F"/>
    <w:rsid w:val="00987DAE"/>
    <w:rsid w:val="00994F79"/>
    <w:rsid w:val="009969EF"/>
    <w:rsid w:val="009A0058"/>
    <w:rsid w:val="009A5025"/>
    <w:rsid w:val="009A5E60"/>
    <w:rsid w:val="009B0FDC"/>
    <w:rsid w:val="009C0D80"/>
    <w:rsid w:val="009C375C"/>
    <w:rsid w:val="009C46A8"/>
    <w:rsid w:val="009C7935"/>
    <w:rsid w:val="009F1208"/>
    <w:rsid w:val="009F1C0D"/>
    <w:rsid w:val="009F1DE0"/>
    <w:rsid w:val="009F241B"/>
    <w:rsid w:val="009F375E"/>
    <w:rsid w:val="009F5E72"/>
    <w:rsid w:val="00A03726"/>
    <w:rsid w:val="00A07CEB"/>
    <w:rsid w:val="00A1107C"/>
    <w:rsid w:val="00A138AF"/>
    <w:rsid w:val="00A166A5"/>
    <w:rsid w:val="00A20E22"/>
    <w:rsid w:val="00A3098C"/>
    <w:rsid w:val="00A33CC1"/>
    <w:rsid w:val="00A34A6E"/>
    <w:rsid w:val="00A40C6C"/>
    <w:rsid w:val="00A413D7"/>
    <w:rsid w:val="00A41AD1"/>
    <w:rsid w:val="00A42ACD"/>
    <w:rsid w:val="00A44AEB"/>
    <w:rsid w:val="00A53CC0"/>
    <w:rsid w:val="00A54613"/>
    <w:rsid w:val="00A56603"/>
    <w:rsid w:val="00A56CD6"/>
    <w:rsid w:val="00A57CCE"/>
    <w:rsid w:val="00A624DC"/>
    <w:rsid w:val="00A62D26"/>
    <w:rsid w:val="00A636C9"/>
    <w:rsid w:val="00A63D37"/>
    <w:rsid w:val="00A65F76"/>
    <w:rsid w:val="00A663DB"/>
    <w:rsid w:val="00A71875"/>
    <w:rsid w:val="00A733E2"/>
    <w:rsid w:val="00A73B03"/>
    <w:rsid w:val="00A763CD"/>
    <w:rsid w:val="00A766A0"/>
    <w:rsid w:val="00A77DFF"/>
    <w:rsid w:val="00A801B8"/>
    <w:rsid w:val="00A81A9C"/>
    <w:rsid w:val="00A825A6"/>
    <w:rsid w:val="00A83FA9"/>
    <w:rsid w:val="00A84749"/>
    <w:rsid w:val="00A92051"/>
    <w:rsid w:val="00A93B86"/>
    <w:rsid w:val="00A96A14"/>
    <w:rsid w:val="00AA0841"/>
    <w:rsid w:val="00AA4587"/>
    <w:rsid w:val="00AA6170"/>
    <w:rsid w:val="00AB0DA6"/>
    <w:rsid w:val="00AB3570"/>
    <w:rsid w:val="00AB3848"/>
    <w:rsid w:val="00AB4008"/>
    <w:rsid w:val="00AB5AB2"/>
    <w:rsid w:val="00AB6B8D"/>
    <w:rsid w:val="00AB7DB4"/>
    <w:rsid w:val="00AC10A8"/>
    <w:rsid w:val="00AC2A9C"/>
    <w:rsid w:val="00AC30A1"/>
    <w:rsid w:val="00AC7A1F"/>
    <w:rsid w:val="00AD2189"/>
    <w:rsid w:val="00AD315C"/>
    <w:rsid w:val="00AD5807"/>
    <w:rsid w:val="00AE1867"/>
    <w:rsid w:val="00AF0A8E"/>
    <w:rsid w:val="00AF22C3"/>
    <w:rsid w:val="00AF60FB"/>
    <w:rsid w:val="00B00FDA"/>
    <w:rsid w:val="00B03995"/>
    <w:rsid w:val="00B10468"/>
    <w:rsid w:val="00B11A8A"/>
    <w:rsid w:val="00B14102"/>
    <w:rsid w:val="00B17131"/>
    <w:rsid w:val="00B2164E"/>
    <w:rsid w:val="00B267B3"/>
    <w:rsid w:val="00B27319"/>
    <w:rsid w:val="00B30FD0"/>
    <w:rsid w:val="00B32042"/>
    <w:rsid w:val="00B35DA3"/>
    <w:rsid w:val="00B40D53"/>
    <w:rsid w:val="00B40FA4"/>
    <w:rsid w:val="00B51E39"/>
    <w:rsid w:val="00B53675"/>
    <w:rsid w:val="00B54F00"/>
    <w:rsid w:val="00B601AC"/>
    <w:rsid w:val="00B6059B"/>
    <w:rsid w:val="00B60C39"/>
    <w:rsid w:val="00B62EA6"/>
    <w:rsid w:val="00B65491"/>
    <w:rsid w:val="00B72D00"/>
    <w:rsid w:val="00B76C9F"/>
    <w:rsid w:val="00B77830"/>
    <w:rsid w:val="00B77FC7"/>
    <w:rsid w:val="00B8064E"/>
    <w:rsid w:val="00B8125A"/>
    <w:rsid w:val="00B8268B"/>
    <w:rsid w:val="00B86450"/>
    <w:rsid w:val="00B91EFA"/>
    <w:rsid w:val="00B96671"/>
    <w:rsid w:val="00B97C81"/>
    <w:rsid w:val="00BA11A6"/>
    <w:rsid w:val="00BA1B29"/>
    <w:rsid w:val="00BA2DE0"/>
    <w:rsid w:val="00BA355B"/>
    <w:rsid w:val="00BA7EBD"/>
    <w:rsid w:val="00BB1A4B"/>
    <w:rsid w:val="00BB29AE"/>
    <w:rsid w:val="00BB32FB"/>
    <w:rsid w:val="00BB5061"/>
    <w:rsid w:val="00BC4909"/>
    <w:rsid w:val="00BC5F9E"/>
    <w:rsid w:val="00BD0C00"/>
    <w:rsid w:val="00BD2EEA"/>
    <w:rsid w:val="00BD6E65"/>
    <w:rsid w:val="00BE089C"/>
    <w:rsid w:val="00BE3AF3"/>
    <w:rsid w:val="00BE3CA4"/>
    <w:rsid w:val="00BE5184"/>
    <w:rsid w:val="00BE60F6"/>
    <w:rsid w:val="00BF3E45"/>
    <w:rsid w:val="00BF5303"/>
    <w:rsid w:val="00BF7272"/>
    <w:rsid w:val="00C00932"/>
    <w:rsid w:val="00C02FA0"/>
    <w:rsid w:val="00C07A6E"/>
    <w:rsid w:val="00C1139C"/>
    <w:rsid w:val="00C114EC"/>
    <w:rsid w:val="00C1214B"/>
    <w:rsid w:val="00C14B04"/>
    <w:rsid w:val="00C14BD3"/>
    <w:rsid w:val="00C1720F"/>
    <w:rsid w:val="00C22FE4"/>
    <w:rsid w:val="00C244B1"/>
    <w:rsid w:val="00C2516A"/>
    <w:rsid w:val="00C26885"/>
    <w:rsid w:val="00C26D08"/>
    <w:rsid w:val="00C30D4B"/>
    <w:rsid w:val="00C32AC9"/>
    <w:rsid w:val="00C351AC"/>
    <w:rsid w:val="00C36613"/>
    <w:rsid w:val="00C373AB"/>
    <w:rsid w:val="00C47C6A"/>
    <w:rsid w:val="00C51364"/>
    <w:rsid w:val="00C534C3"/>
    <w:rsid w:val="00C57D44"/>
    <w:rsid w:val="00C6316C"/>
    <w:rsid w:val="00C65B79"/>
    <w:rsid w:val="00C70706"/>
    <w:rsid w:val="00C81ACE"/>
    <w:rsid w:val="00C828C7"/>
    <w:rsid w:val="00C863A9"/>
    <w:rsid w:val="00C875B1"/>
    <w:rsid w:val="00C912A1"/>
    <w:rsid w:val="00C918CF"/>
    <w:rsid w:val="00C92167"/>
    <w:rsid w:val="00C94E4C"/>
    <w:rsid w:val="00CA0BF2"/>
    <w:rsid w:val="00CA347C"/>
    <w:rsid w:val="00CA37E6"/>
    <w:rsid w:val="00CA4139"/>
    <w:rsid w:val="00CA6171"/>
    <w:rsid w:val="00CA758D"/>
    <w:rsid w:val="00CB08CB"/>
    <w:rsid w:val="00CB309F"/>
    <w:rsid w:val="00CB4201"/>
    <w:rsid w:val="00CB7B52"/>
    <w:rsid w:val="00CC277F"/>
    <w:rsid w:val="00CC3DCD"/>
    <w:rsid w:val="00CC42DB"/>
    <w:rsid w:val="00CC6753"/>
    <w:rsid w:val="00CC6FE0"/>
    <w:rsid w:val="00CD0C9E"/>
    <w:rsid w:val="00CD1F9E"/>
    <w:rsid w:val="00CD25E2"/>
    <w:rsid w:val="00CD2D07"/>
    <w:rsid w:val="00CD423C"/>
    <w:rsid w:val="00CE2B2F"/>
    <w:rsid w:val="00CF015A"/>
    <w:rsid w:val="00CF0CB4"/>
    <w:rsid w:val="00CF72B1"/>
    <w:rsid w:val="00D00E09"/>
    <w:rsid w:val="00D0700A"/>
    <w:rsid w:val="00D07BCC"/>
    <w:rsid w:val="00D1153C"/>
    <w:rsid w:val="00D2024D"/>
    <w:rsid w:val="00D24691"/>
    <w:rsid w:val="00D251B8"/>
    <w:rsid w:val="00D26307"/>
    <w:rsid w:val="00D32DA6"/>
    <w:rsid w:val="00D33575"/>
    <w:rsid w:val="00D335A4"/>
    <w:rsid w:val="00D335B3"/>
    <w:rsid w:val="00D34064"/>
    <w:rsid w:val="00D3655F"/>
    <w:rsid w:val="00D37892"/>
    <w:rsid w:val="00D403D8"/>
    <w:rsid w:val="00D40B87"/>
    <w:rsid w:val="00D41CAB"/>
    <w:rsid w:val="00D422D8"/>
    <w:rsid w:val="00D42401"/>
    <w:rsid w:val="00D435C0"/>
    <w:rsid w:val="00D451B8"/>
    <w:rsid w:val="00D54953"/>
    <w:rsid w:val="00D569E6"/>
    <w:rsid w:val="00D6038D"/>
    <w:rsid w:val="00D60B9E"/>
    <w:rsid w:val="00D62210"/>
    <w:rsid w:val="00D711DE"/>
    <w:rsid w:val="00D71396"/>
    <w:rsid w:val="00D75AD1"/>
    <w:rsid w:val="00D77DC7"/>
    <w:rsid w:val="00D847CA"/>
    <w:rsid w:val="00D851C5"/>
    <w:rsid w:val="00D92FC3"/>
    <w:rsid w:val="00D94FB5"/>
    <w:rsid w:val="00D96DB4"/>
    <w:rsid w:val="00D970E6"/>
    <w:rsid w:val="00DA1304"/>
    <w:rsid w:val="00DA47A7"/>
    <w:rsid w:val="00DA5B9D"/>
    <w:rsid w:val="00DB2AC1"/>
    <w:rsid w:val="00DB50DE"/>
    <w:rsid w:val="00DC65BD"/>
    <w:rsid w:val="00DD5DCE"/>
    <w:rsid w:val="00DD7BD0"/>
    <w:rsid w:val="00DE0BAA"/>
    <w:rsid w:val="00DE400B"/>
    <w:rsid w:val="00DE4811"/>
    <w:rsid w:val="00DF081B"/>
    <w:rsid w:val="00E02DF1"/>
    <w:rsid w:val="00E03791"/>
    <w:rsid w:val="00E04E65"/>
    <w:rsid w:val="00E0723A"/>
    <w:rsid w:val="00E07A0C"/>
    <w:rsid w:val="00E12698"/>
    <w:rsid w:val="00E13862"/>
    <w:rsid w:val="00E151E0"/>
    <w:rsid w:val="00E23007"/>
    <w:rsid w:val="00E247E3"/>
    <w:rsid w:val="00E258E3"/>
    <w:rsid w:val="00E26876"/>
    <w:rsid w:val="00E3125D"/>
    <w:rsid w:val="00E31F5E"/>
    <w:rsid w:val="00E34883"/>
    <w:rsid w:val="00E354C4"/>
    <w:rsid w:val="00E365E0"/>
    <w:rsid w:val="00E41CA3"/>
    <w:rsid w:val="00E4411E"/>
    <w:rsid w:val="00E5101B"/>
    <w:rsid w:val="00E51585"/>
    <w:rsid w:val="00E52B29"/>
    <w:rsid w:val="00E5418C"/>
    <w:rsid w:val="00E56248"/>
    <w:rsid w:val="00E56512"/>
    <w:rsid w:val="00E56E11"/>
    <w:rsid w:val="00E57B69"/>
    <w:rsid w:val="00E60389"/>
    <w:rsid w:val="00E61867"/>
    <w:rsid w:val="00E61BFD"/>
    <w:rsid w:val="00E65F08"/>
    <w:rsid w:val="00E673E2"/>
    <w:rsid w:val="00E704AC"/>
    <w:rsid w:val="00E741E5"/>
    <w:rsid w:val="00E7689B"/>
    <w:rsid w:val="00E77878"/>
    <w:rsid w:val="00E82653"/>
    <w:rsid w:val="00E86E5C"/>
    <w:rsid w:val="00E91012"/>
    <w:rsid w:val="00E92FD9"/>
    <w:rsid w:val="00E93815"/>
    <w:rsid w:val="00E958E3"/>
    <w:rsid w:val="00EA4164"/>
    <w:rsid w:val="00EA6764"/>
    <w:rsid w:val="00EB0828"/>
    <w:rsid w:val="00EB347E"/>
    <w:rsid w:val="00EC327A"/>
    <w:rsid w:val="00EC38D6"/>
    <w:rsid w:val="00EC3A4F"/>
    <w:rsid w:val="00EC5080"/>
    <w:rsid w:val="00EC7FA7"/>
    <w:rsid w:val="00ED0CD6"/>
    <w:rsid w:val="00ED2132"/>
    <w:rsid w:val="00ED2FED"/>
    <w:rsid w:val="00ED4ECA"/>
    <w:rsid w:val="00ED664E"/>
    <w:rsid w:val="00ED7072"/>
    <w:rsid w:val="00EE3DC7"/>
    <w:rsid w:val="00EE41F6"/>
    <w:rsid w:val="00EF397D"/>
    <w:rsid w:val="00EF3BEA"/>
    <w:rsid w:val="00EF747B"/>
    <w:rsid w:val="00F002F6"/>
    <w:rsid w:val="00F017F8"/>
    <w:rsid w:val="00F03141"/>
    <w:rsid w:val="00F03BA7"/>
    <w:rsid w:val="00F147AD"/>
    <w:rsid w:val="00F2108F"/>
    <w:rsid w:val="00F24647"/>
    <w:rsid w:val="00F32964"/>
    <w:rsid w:val="00F337BD"/>
    <w:rsid w:val="00F33DAE"/>
    <w:rsid w:val="00F35727"/>
    <w:rsid w:val="00F41729"/>
    <w:rsid w:val="00F41AB2"/>
    <w:rsid w:val="00F431FD"/>
    <w:rsid w:val="00F43D81"/>
    <w:rsid w:val="00F448D1"/>
    <w:rsid w:val="00F45747"/>
    <w:rsid w:val="00F46058"/>
    <w:rsid w:val="00F53F9A"/>
    <w:rsid w:val="00F54196"/>
    <w:rsid w:val="00F54610"/>
    <w:rsid w:val="00F62602"/>
    <w:rsid w:val="00F62783"/>
    <w:rsid w:val="00F62CCC"/>
    <w:rsid w:val="00F64045"/>
    <w:rsid w:val="00F658F3"/>
    <w:rsid w:val="00F70F21"/>
    <w:rsid w:val="00F7112A"/>
    <w:rsid w:val="00F7136D"/>
    <w:rsid w:val="00F715D4"/>
    <w:rsid w:val="00F72E4C"/>
    <w:rsid w:val="00F74909"/>
    <w:rsid w:val="00F81A82"/>
    <w:rsid w:val="00F844C5"/>
    <w:rsid w:val="00F84B7C"/>
    <w:rsid w:val="00F86F28"/>
    <w:rsid w:val="00F86FCC"/>
    <w:rsid w:val="00F906B2"/>
    <w:rsid w:val="00F93F51"/>
    <w:rsid w:val="00F95638"/>
    <w:rsid w:val="00F9640D"/>
    <w:rsid w:val="00F979A1"/>
    <w:rsid w:val="00FA01EA"/>
    <w:rsid w:val="00FA40AE"/>
    <w:rsid w:val="00FA64BA"/>
    <w:rsid w:val="00FA64FE"/>
    <w:rsid w:val="00FB25C1"/>
    <w:rsid w:val="00FB6B56"/>
    <w:rsid w:val="00FC4C39"/>
    <w:rsid w:val="00FC5299"/>
    <w:rsid w:val="00FC67EF"/>
    <w:rsid w:val="00FD235E"/>
    <w:rsid w:val="00FD2BD0"/>
    <w:rsid w:val="00FD32BE"/>
    <w:rsid w:val="00FD3ABB"/>
    <w:rsid w:val="00FD7B00"/>
    <w:rsid w:val="00FE026A"/>
    <w:rsid w:val="00FE2030"/>
    <w:rsid w:val="00FE2716"/>
    <w:rsid w:val="00FE7CEF"/>
    <w:rsid w:val="00FF057C"/>
    <w:rsid w:val="00FF2236"/>
    <w:rsid w:val="00FF229F"/>
    <w:rsid w:val="00FF51B1"/>
    <w:rsid w:val="00FF6485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299CA"/>
  <w15:docId w15:val="{D7245F44-E30A-4BA9-A066-181F3E6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5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Table Heading,Bullets,List Paragraph1,Таблицы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aliases w:val="Обычный (Web),Обычный (Web)1,Обычный (Web)11,Знак4,Обычный (веб)1,Знак4 Знак Знак,Знак4 Знак,Обычный (веб) Знак1,Обычный (веб) Знак Знак1,Знак Знак1 Знак,Обычный (веб) Знак Знак Знак,Знак Знак1 Знак Знак,Знак Знак Знак Знак Зн"/>
    <w:basedOn w:val="a"/>
    <w:link w:val="a9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4E5D4C"/>
    <w:rPr>
      <w:rFonts w:cs="Times New Roman"/>
      <w:b/>
    </w:rPr>
  </w:style>
  <w:style w:type="character" w:styleId="ab">
    <w:name w:val="Emphasis"/>
    <w:uiPriority w:val="20"/>
    <w:qFormat/>
    <w:rsid w:val="004E5D4C"/>
    <w:rPr>
      <w:rFonts w:cs="Times New Roman"/>
      <w:i/>
    </w:rPr>
  </w:style>
  <w:style w:type="character" w:styleId="ac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B50DE"/>
    <w:rPr>
      <w:rFonts w:eastAsia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1">
    <w:name w:val="Document Map"/>
    <w:basedOn w:val="a"/>
    <w:link w:val="af2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3">
    <w:name w:val="header"/>
    <w:basedOn w:val="a"/>
    <w:link w:val="af4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017F8"/>
    <w:rPr>
      <w:rFonts w:cs="Times New Roman"/>
      <w:sz w:val="22"/>
      <w:lang w:eastAsia="en-US"/>
    </w:rPr>
  </w:style>
  <w:style w:type="paragraph" w:styleId="af5">
    <w:name w:val="footer"/>
    <w:basedOn w:val="a"/>
    <w:link w:val="af6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017F8"/>
    <w:rPr>
      <w:rFonts w:cs="Times New Roman"/>
      <w:sz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10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B08C5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695983"/>
    <w:rPr>
      <w:rFonts w:cs="Calibri"/>
    </w:rPr>
  </w:style>
  <w:style w:type="paragraph" w:customStyle="1" w:styleId="11">
    <w:name w:val="Без интервала1"/>
    <w:link w:val="NoSpacingChar"/>
    <w:qFormat/>
    <w:rsid w:val="00695983"/>
    <w:rPr>
      <w:rFonts w:cs="Calibri"/>
    </w:rPr>
  </w:style>
  <w:style w:type="character" w:customStyle="1" w:styleId="apple-converted-space">
    <w:name w:val="apple-converted-space"/>
    <w:rsid w:val="00695983"/>
  </w:style>
  <w:style w:type="character" w:customStyle="1" w:styleId="a9">
    <w:name w:val="Обычный (веб) Знак"/>
    <w:aliases w:val="Обычный (Web) Знак,Обычный (Web)1 Знак,Обычный (Web)11 Знак,Знак4 Знак1,Обычный (веб)1 Знак,Знак4 Знак Знак Знак,Знак4 Знак Знак1,Обычный (веб) Знак1 Знак,Обычный (веб) Знак Знак1 Знак,Знак Знак1 Знак Знак1,Знак Знак1 Знак Знак Знак"/>
    <w:link w:val="a8"/>
    <w:uiPriority w:val="99"/>
    <w:locked/>
    <w:rsid w:val="00695983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9A5E60"/>
  </w:style>
  <w:style w:type="character" w:customStyle="1" w:styleId="s1">
    <w:name w:val="s1"/>
    <w:basedOn w:val="a0"/>
    <w:rsid w:val="003B4636"/>
  </w:style>
  <w:style w:type="character" w:customStyle="1" w:styleId="extendedtext-short">
    <w:name w:val="extendedtext-short"/>
    <w:basedOn w:val="a0"/>
    <w:rsid w:val="00B2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63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2021-08-19T06:34:00Z</cp:lastPrinted>
  <dcterms:created xsi:type="dcterms:W3CDTF">2021-08-19T03:21:00Z</dcterms:created>
  <dcterms:modified xsi:type="dcterms:W3CDTF">2021-08-19T06:35:00Z</dcterms:modified>
</cp:coreProperties>
</file>