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C4" w:rsidRDefault="00703AC4">
      <w:pPr>
        <w:rPr>
          <w:color w:val="FF0000"/>
          <w:sz w:val="28"/>
          <w:lang w:val="kk-KZ"/>
        </w:rPr>
      </w:pPr>
      <w:bookmarkStart w:id="0" w:name="_GoBack"/>
      <w:bookmarkEnd w:id="0"/>
    </w:p>
    <w:p w:rsidR="00703AC4" w:rsidRDefault="00703AC4">
      <w:pPr>
        <w:rPr>
          <w:color w:val="FF0000"/>
          <w:sz w:val="28"/>
          <w:lang w:val="kk-KZ"/>
        </w:rPr>
      </w:pPr>
    </w:p>
    <w:p w:rsidR="00703AC4" w:rsidRDefault="00703AC4">
      <w:pPr>
        <w:rPr>
          <w:color w:val="FF0000"/>
          <w:sz w:val="28"/>
          <w:lang w:val="kk-KZ"/>
        </w:rPr>
      </w:pPr>
    </w:p>
    <w:p w:rsidR="00703AC4" w:rsidRDefault="00703AC4">
      <w:pPr>
        <w:contextualSpacing/>
        <w:jc w:val="both"/>
        <w:rPr>
          <w:rFonts w:ascii="Times New Roman" w:hAnsi="Times New Roman"/>
          <w:sz w:val="28"/>
        </w:rPr>
      </w:pPr>
    </w:p>
    <w:p w:rsidR="00703AC4" w:rsidRDefault="00703AC4">
      <w:pPr>
        <w:contextualSpacing/>
        <w:jc w:val="both"/>
        <w:rPr>
          <w:rFonts w:ascii="Times New Roman" w:hAnsi="Times New Roman"/>
          <w:sz w:val="28"/>
        </w:rPr>
      </w:pPr>
    </w:p>
    <w:p w:rsidR="00703AC4" w:rsidRDefault="00703AC4">
      <w:pPr>
        <w:contextualSpacing/>
        <w:jc w:val="both"/>
        <w:rPr>
          <w:rFonts w:ascii="Times New Roman" w:hAnsi="Times New Roman"/>
          <w:sz w:val="28"/>
        </w:rPr>
      </w:pPr>
    </w:p>
    <w:p w:rsidR="00703AC4" w:rsidRDefault="00703AC4">
      <w:pPr>
        <w:contextualSpacing/>
        <w:jc w:val="both"/>
        <w:rPr>
          <w:rFonts w:ascii="Times New Roman" w:hAnsi="Times New Roman"/>
          <w:sz w:val="28"/>
        </w:rPr>
      </w:pPr>
    </w:p>
    <w:p w:rsidR="00703AC4" w:rsidRDefault="00703AC4">
      <w:pPr>
        <w:contextualSpacing/>
        <w:jc w:val="both"/>
        <w:rPr>
          <w:rFonts w:ascii="Times New Roman" w:hAnsi="Times New Roman"/>
          <w:sz w:val="28"/>
        </w:rPr>
      </w:pPr>
    </w:p>
    <w:p w:rsidR="00703AC4" w:rsidRDefault="00703AC4">
      <w:pPr>
        <w:contextualSpacing/>
        <w:rPr>
          <w:rFonts w:ascii="Times New Roman" w:hAnsi="Times New Roman"/>
          <w:color w:val="C00000"/>
          <w:sz w:val="28"/>
          <w:szCs w:val="28"/>
          <w:lang w:val="kk-KZ"/>
        </w:rPr>
      </w:pPr>
    </w:p>
    <w:p w:rsidR="00703AC4" w:rsidRDefault="00703AC4">
      <w:pPr>
        <w:ind w:left="6236"/>
        <w:contextualSpacing/>
        <w:jc w:val="both"/>
        <w:rPr>
          <w:rFonts w:ascii="Times New Roman" w:hAnsi="Times New Roman"/>
          <w:b/>
          <w:sz w:val="28"/>
          <w:szCs w:val="28"/>
          <w:lang w:val="kk-KZ"/>
        </w:rPr>
      </w:pPr>
    </w:p>
    <w:p w:rsidR="00703AC4" w:rsidRPr="00CA6E88" w:rsidRDefault="00003E82">
      <w:pPr>
        <w:ind w:left="6236"/>
        <w:contextualSpacing/>
        <w:jc w:val="both"/>
        <w:rPr>
          <w:lang w:val="kk-KZ"/>
        </w:rPr>
      </w:pPr>
      <w:r>
        <w:rPr>
          <w:rFonts w:ascii="Times New Roman" w:hAnsi="Times New Roman"/>
          <w:b/>
          <w:sz w:val="28"/>
          <w:szCs w:val="28"/>
          <w:lang w:val="kk-KZ"/>
        </w:rPr>
        <w:t xml:space="preserve">Тұрақты комиссияның 2020 жылғы 7 тамыздағы </w:t>
      </w:r>
    </w:p>
    <w:p w:rsidR="00703AC4" w:rsidRPr="00CA6E88" w:rsidRDefault="00003E82">
      <w:pPr>
        <w:ind w:left="6236"/>
        <w:contextualSpacing/>
        <w:jc w:val="both"/>
        <w:rPr>
          <w:lang w:val="kk-KZ"/>
        </w:rPr>
      </w:pPr>
      <w:r>
        <w:rPr>
          <w:rFonts w:ascii="Times New Roman" w:hAnsi="Times New Roman"/>
          <w:b/>
          <w:sz w:val="28"/>
          <w:szCs w:val="28"/>
          <w:lang w:val="kk-KZ"/>
        </w:rPr>
        <w:t>қаулысы</w:t>
      </w:r>
    </w:p>
    <w:p w:rsidR="00703AC4" w:rsidRPr="00CA6E88" w:rsidRDefault="00703AC4">
      <w:pPr>
        <w:contextualSpacing/>
        <w:jc w:val="both"/>
        <w:rPr>
          <w:rFonts w:ascii="Times New Roman" w:hAnsi="Times New Roman"/>
          <w:sz w:val="28"/>
          <w:lang w:val="kk-KZ"/>
        </w:rPr>
      </w:pPr>
    </w:p>
    <w:p w:rsidR="00703AC4" w:rsidRPr="00CA6E88" w:rsidRDefault="00703AC4">
      <w:pPr>
        <w:contextualSpacing/>
        <w:jc w:val="both"/>
        <w:rPr>
          <w:rFonts w:ascii="Times New Roman" w:hAnsi="Times New Roman"/>
          <w:sz w:val="28"/>
          <w:lang w:val="kk-KZ"/>
        </w:rPr>
      </w:pPr>
    </w:p>
    <w:p w:rsidR="00703AC4" w:rsidRPr="00CA6E88" w:rsidRDefault="00703AC4">
      <w:pPr>
        <w:contextualSpacing/>
        <w:jc w:val="both"/>
        <w:rPr>
          <w:rFonts w:ascii="Times New Roman" w:hAnsi="Times New Roman"/>
          <w:sz w:val="28"/>
          <w:lang w:val="kk-KZ"/>
        </w:rPr>
      </w:pPr>
    </w:p>
    <w:p w:rsidR="00703AC4" w:rsidRPr="00CA6E88" w:rsidRDefault="00003E82">
      <w:pPr>
        <w:keepLines/>
        <w:widowControl w:val="0"/>
        <w:pBdr>
          <w:bottom w:val="single" w:sz="4" w:space="31" w:color="FFFFFF"/>
        </w:pBdr>
        <w:tabs>
          <w:tab w:val="left" w:pos="0"/>
        </w:tabs>
        <w:contextualSpacing/>
        <w:jc w:val="both"/>
        <w:rPr>
          <w:lang w:val="kk-KZ"/>
        </w:rPr>
      </w:pPr>
      <w:r>
        <w:rPr>
          <w:rFonts w:ascii="Times New Roman" w:hAnsi="Times New Roman"/>
          <w:b/>
          <w:sz w:val="28"/>
          <w:szCs w:val="28"/>
          <w:lang w:val="kk-KZ"/>
        </w:rPr>
        <w:t xml:space="preserve">Арнайы экономикалық аймақты, </w:t>
      </w:r>
    </w:p>
    <w:p w:rsidR="00703AC4" w:rsidRPr="00CA6E88" w:rsidRDefault="00003E82">
      <w:pPr>
        <w:widowControl w:val="0"/>
        <w:pBdr>
          <w:bottom w:val="single" w:sz="4" w:space="31" w:color="FFFFFF"/>
        </w:pBdr>
        <w:tabs>
          <w:tab w:val="left" w:pos="0"/>
        </w:tabs>
        <w:contextualSpacing/>
        <w:jc w:val="both"/>
        <w:rPr>
          <w:lang w:val="kk-KZ"/>
        </w:rPr>
      </w:pPr>
      <w:r>
        <w:rPr>
          <w:rFonts w:ascii="Times New Roman" w:hAnsi="Times New Roman"/>
          <w:b/>
          <w:sz w:val="28"/>
          <w:szCs w:val="28"/>
          <w:lang w:val="kk-KZ"/>
        </w:rPr>
        <w:t xml:space="preserve">өнеркәсіпті және бәсекеге қабілетті </w:t>
      </w:r>
    </w:p>
    <w:p w:rsidR="00703AC4" w:rsidRPr="00CA6E88" w:rsidRDefault="00003E82">
      <w:pPr>
        <w:widowControl w:val="0"/>
        <w:pBdr>
          <w:bottom w:val="single" w:sz="4" w:space="31" w:color="FFFFFF"/>
        </w:pBdr>
        <w:tabs>
          <w:tab w:val="left" w:pos="0"/>
        </w:tabs>
        <w:contextualSpacing/>
        <w:jc w:val="both"/>
        <w:rPr>
          <w:lang w:val="kk-KZ"/>
        </w:rPr>
      </w:pPr>
      <w:r>
        <w:rPr>
          <w:rFonts w:ascii="Times New Roman" w:hAnsi="Times New Roman"/>
          <w:b/>
          <w:sz w:val="28"/>
          <w:szCs w:val="28"/>
          <w:lang w:val="kk-KZ"/>
        </w:rPr>
        <w:t xml:space="preserve">жаңа экспорттық-бағдарлы </w:t>
      </w:r>
    </w:p>
    <w:p w:rsidR="00703AC4" w:rsidRPr="00CA6E88" w:rsidRDefault="00003E82">
      <w:pPr>
        <w:widowControl w:val="0"/>
        <w:pBdr>
          <w:bottom w:val="single" w:sz="4" w:space="31" w:color="FFFFFF"/>
        </w:pBdr>
        <w:tabs>
          <w:tab w:val="left" w:pos="0"/>
        </w:tabs>
        <w:contextualSpacing/>
        <w:jc w:val="both"/>
        <w:rPr>
          <w:lang w:val="kk-KZ"/>
        </w:rPr>
      </w:pPr>
      <w:r>
        <w:rPr>
          <w:rFonts w:ascii="Times New Roman" w:hAnsi="Times New Roman"/>
          <w:b/>
          <w:sz w:val="28"/>
          <w:szCs w:val="28"/>
          <w:lang w:val="kk-KZ"/>
        </w:rPr>
        <w:t xml:space="preserve">өндірістерді, Нұр-Сұлтан қаласының </w:t>
      </w:r>
    </w:p>
    <w:p w:rsidR="00703AC4" w:rsidRPr="00CA6E88" w:rsidRDefault="00003E82">
      <w:pPr>
        <w:widowControl w:val="0"/>
        <w:pBdr>
          <w:bottom w:val="single" w:sz="4" w:space="31" w:color="FFFFFF"/>
        </w:pBdr>
        <w:tabs>
          <w:tab w:val="left" w:pos="0"/>
        </w:tabs>
        <w:contextualSpacing/>
        <w:jc w:val="both"/>
        <w:rPr>
          <w:lang w:val="kk-KZ"/>
        </w:rPr>
      </w:pPr>
      <w:r>
        <w:rPr>
          <w:rFonts w:ascii="Times New Roman" w:hAnsi="Times New Roman"/>
          <w:b/>
          <w:sz w:val="28"/>
          <w:szCs w:val="28"/>
          <w:lang w:val="kk-KZ"/>
        </w:rPr>
        <w:t>инфрақұрылымын дамыту туралы</w:t>
      </w:r>
    </w:p>
    <w:p w:rsidR="00703AC4" w:rsidRDefault="00703AC4">
      <w:pPr>
        <w:spacing w:line="360" w:lineRule="auto"/>
        <w:contextualSpacing/>
        <w:jc w:val="both"/>
        <w:rPr>
          <w:rFonts w:ascii="Times New Roman" w:hAnsi="Times New Roman"/>
          <w:b/>
          <w:sz w:val="28"/>
          <w:szCs w:val="28"/>
          <w:lang w:val="kk-KZ"/>
        </w:rPr>
      </w:pPr>
    </w:p>
    <w:p w:rsidR="00703AC4" w:rsidRPr="00CA6E88" w:rsidRDefault="00003E82">
      <w:pPr>
        <w:ind w:firstLine="708"/>
        <w:contextualSpacing/>
        <w:jc w:val="both"/>
        <w:rPr>
          <w:lang w:val="kk-KZ"/>
        </w:rPr>
      </w:pPr>
      <w:r>
        <w:rPr>
          <w:rFonts w:ascii="Times New Roman" w:hAnsi="Times New Roman"/>
          <w:sz w:val="28"/>
          <w:szCs w:val="28"/>
          <w:lang w:val="kk-KZ"/>
        </w:rPr>
        <w:t>Нұр-Сұлтан қаласы мәслихатының бюджет, экономика, өнеркәсіп және кәсіпкерлік мәселелері жөніндегі тұрақты комиссиясы (бұдан әрі – Тұрақты комиссия) «Арнайы экономикалық аймақты, өнеркәсіпті және бәсекеге қабілетті жаңа экспорттық-бағдарлы өндірістерді, Нұр-Сұлтан қаласының инфрақұрылымын дамыту туралы» ақпаратты тыңдап және талқылап,            Арнайы экономикалық аймақты, өнеркәсіпті және бәсекеге қабілетті жаңа экспорттық-бағдарлы өндірістерді, Нұр-Сұлтан қаласының инфрақұрылымын дамыту  мәселелері бойынша белгілі бір жұмыстар жүргізіліп жатқанын атап өтті.</w:t>
      </w:r>
    </w:p>
    <w:p w:rsidR="00703AC4" w:rsidRPr="00CA6E88" w:rsidRDefault="00003E82">
      <w:pPr>
        <w:ind w:firstLine="708"/>
        <w:contextualSpacing/>
        <w:jc w:val="both"/>
        <w:rPr>
          <w:lang w:val="kk-KZ"/>
        </w:rPr>
      </w:pPr>
      <w:r>
        <w:rPr>
          <w:rFonts w:ascii="Times New Roman" w:hAnsi="Times New Roman"/>
          <w:sz w:val="28"/>
          <w:szCs w:val="28"/>
          <w:lang w:val="kk-KZ"/>
        </w:rPr>
        <w:t>Қаланың өнеркәсібі негізінен өңдеуші өнеркәсіптен тұрады, оның үлесі 84% құрайды.</w:t>
      </w:r>
    </w:p>
    <w:p w:rsidR="00703AC4" w:rsidRPr="00CA6E88" w:rsidRDefault="00003E82">
      <w:pPr>
        <w:ind w:firstLine="708"/>
        <w:contextualSpacing/>
        <w:jc w:val="both"/>
        <w:rPr>
          <w:lang w:val="kk-KZ"/>
        </w:rPr>
      </w:pPr>
      <w:r>
        <w:rPr>
          <w:rFonts w:ascii="Times New Roman" w:hAnsi="Times New Roman"/>
          <w:sz w:val="28"/>
          <w:szCs w:val="28"/>
          <w:lang w:val="kk-KZ"/>
        </w:rPr>
        <w:t xml:space="preserve">Өткен 4 жылда өңдеуші өнеркәсіп тұрақты өсуді көрсетіп отыр, шығару көлемі 2 еседен астам өсті. Қалалық өнеркәсіптік кәсіпорындарының негізгі үлесі № 1 Индустриялық паркте, Технопаркте, Өндіріс кентінде шоғырланған. </w:t>
      </w:r>
    </w:p>
    <w:p w:rsidR="00703AC4" w:rsidRPr="00CA6E88" w:rsidRDefault="00003E82">
      <w:pPr>
        <w:ind w:firstLine="708"/>
        <w:contextualSpacing/>
        <w:jc w:val="both"/>
        <w:rPr>
          <w:lang w:val="kk-KZ"/>
        </w:rPr>
      </w:pPr>
      <w:r w:rsidRPr="00CA6E88">
        <w:rPr>
          <w:rFonts w:ascii="Times New Roman" w:hAnsi="Times New Roman"/>
          <w:sz w:val="28"/>
          <w:szCs w:val="28"/>
          <w:lang w:val="kk-KZ"/>
        </w:rPr>
        <w:t>Бүгінгі таңда металлургия, темір жол машина</w:t>
      </w:r>
      <w:r>
        <w:rPr>
          <w:rFonts w:ascii="Times New Roman" w:hAnsi="Times New Roman"/>
          <w:sz w:val="28"/>
          <w:szCs w:val="28"/>
          <w:lang w:val="kk-KZ"/>
        </w:rPr>
        <w:t>сын</w:t>
      </w:r>
      <w:r w:rsidRPr="00CA6E88">
        <w:rPr>
          <w:rFonts w:ascii="Times New Roman" w:hAnsi="Times New Roman"/>
          <w:sz w:val="28"/>
          <w:szCs w:val="28"/>
          <w:lang w:val="kk-KZ"/>
        </w:rPr>
        <w:t xml:space="preserve"> жасау, қорғаныс өнеркәсібі, құрылыс индустриясы, сусындар өндірісі және тамақ өнеркәсібі сияқты негізгі салалар </w:t>
      </w:r>
      <w:r>
        <w:rPr>
          <w:rFonts w:ascii="Times New Roman" w:hAnsi="Times New Roman"/>
          <w:sz w:val="28"/>
          <w:szCs w:val="28"/>
          <w:lang w:val="kk-KZ"/>
        </w:rPr>
        <w:t>қалыптасты.</w:t>
      </w:r>
    </w:p>
    <w:p w:rsidR="00703AC4" w:rsidRPr="00CA6E88" w:rsidRDefault="00003E82">
      <w:pPr>
        <w:ind w:firstLine="708"/>
        <w:contextualSpacing/>
        <w:jc w:val="both"/>
        <w:rPr>
          <w:lang w:val="kk-KZ"/>
        </w:rPr>
      </w:pPr>
      <w:r>
        <w:rPr>
          <w:rFonts w:ascii="Times New Roman" w:hAnsi="Times New Roman"/>
          <w:sz w:val="28"/>
          <w:szCs w:val="28"/>
          <w:lang w:val="kk-KZ"/>
        </w:rPr>
        <w:t>Металлургия</w:t>
      </w:r>
      <w:r w:rsidRPr="00CA6E88">
        <w:rPr>
          <w:rFonts w:ascii="Times New Roman" w:hAnsi="Times New Roman"/>
          <w:sz w:val="28"/>
          <w:szCs w:val="28"/>
          <w:lang w:val="kk-KZ"/>
        </w:rPr>
        <w:t>, темір жол машина</w:t>
      </w:r>
      <w:r>
        <w:rPr>
          <w:rFonts w:ascii="Times New Roman" w:hAnsi="Times New Roman"/>
          <w:sz w:val="28"/>
          <w:szCs w:val="28"/>
          <w:lang w:val="kk-KZ"/>
        </w:rPr>
        <w:t>сын</w:t>
      </w:r>
      <w:r w:rsidRPr="00CA6E88">
        <w:rPr>
          <w:rFonts w:ascii="Times New Roman" w:hAnsi="Times New Roman"/>
          <w:sz w:val="28"/>
          <w:szCs w:val="28"/>
          <w:lang w:val="kk-KZ"/>
        </w:rPr>
        <w:t xml:space="preserve"> жасау, қорғаныс өнеркәсібі, құрылыс индустриясы, сусындар өндірісі және тамақ өнеркәсібі сияқты негізгі салалар қалыптасты.     </w:t>
      </w:r>
    </w:p>
    <w:p w:rsidR="00703AC4" w:rsidRPr="00CA6E88" w:rsidRDefault="00003E82">
      <w:pPr>
        <w:ind w:firstLine="720"/>
        <w:jc w:val="both"/>
        <w:rPr>
          <w:lang w:val="kk-KZ"/>
        </w:rPr>
      </w:pPr>
      <w:r w:rsidRPr="00CA6E88">
        <w:rPr>
          <w:rFonts w:ascii="Times New Roman" w:hAnsi="Times New Roman"/>
          <w:sz w:val="28"/>
          <w:szCs w:val="28"/>
          <w:lang w:val="kk-KZ"/>
        </w:rPr>
        <w:lastRenderedPageBreak/>
        <w:t>Өңдеу</w:t>
      </w:r>
      <w:r>
        <w:rPr>
          <w:rFonts w:ascii="Times New Roman" w:hAnsi="Times New Roman"/>
          <w:sz w:val="28"/>
          <w:szCs w:val="28"/>
          <w:lang w:val="kk-KZ"/>
        </w:rPr>
        <w:t>ші</w:t>
      </w:r>
      <w:r w:rsidRPr="00CA6E88">
        <w:rPr>
          <w:rFonts w:ascii="Times New Roman" w:hAnsi="Times New Roman"/>
          <w:sz w:val="28"/>
          <w:szCs w:val="28"/>
          <w:lang w:val="kk-KZ"/>
        </w:rPr>
        <w:t xml:space="preserve"> өнеркәсі</w:t>
      </w:r>
      <w:r>
        <w:rPr>
          <w:rFonts w:ascii="Times New Roman" w:hAnsi="Times New Roman"/>
          <w:sz w:val="28"/>
          <w:szCs w:val="28"/>
          <w:lang w:val="kk-KZ"/>
        </w:rPr>
        <w:t>п</w:t>
      </w:r>
      <w:r w:rsidRPr="00CA6E88">
        <w:rPr>
          <w:rFonts w:ascii="Times New Roman" w:hAnsi="Times New Roman"/>
          <w:sz w:val="28"/>
          <w:szCs w:val="28"/>
          <w:lang w:val="kk-KZ"/>
        </w:rPr>
        <w:t xml:space="preserve"> экспортының көлемі 2020 жылдың 5 айында                $ 510,9 млн. құрады.</w:t>
      </w:r>
    </w:p>
    <w:p w:rsidR="00703AC4" w:rsidRDefault="00003E82">
      <w:pPr>
        <w:ind w:firstLine="720"/>
        <w:jc w:val="both"/>
      </w:pPr>
      <w:r w:rsidRPr="00CA6E88">
        <w:rPr>
          <w:rFonts w:ascii="Times New Roman" w:hAnsi="Times New Roman"/>
          <w:sz w:val="28"/>
          <w:szCs w:val="28"/>
          <w:lang w:val="kk-KZ"/>
        </w:rPr>
        <w:t>Қала аумағында экспорт</w:t>
      </w:r>
      <w:r>
        <w:rPr>
          <w:rFonts w:ascii="Times New Roman" w:hAnsi="Times New Roman"/>
          <w:sz w:val="28"/>
          <w:szCs w:val="28"/>
          <w:lang w:val="kk-KZ"/>
        </w:rPr>
        <w:t>тық бағдарлы</w:t>
      </w:r>
      <w:r w:rsidRPr="00CA6E88">
        <w:rPr>
          <w:rFonts w:ascii="Times New Roman" w:hAnsi="Times New Roman"/>
          <w:sz w:val="28"/>
          <w:szCs w:val="28"/>
          <w:lang w:val="kk-KZ"/>
        </w:rPr>
        <w:t xml:space="preserve"> 41 кәсіпорын бар, олар 2019 жылы өз өнімдерін шамамен 100 млн. </w:t>
      </w:r>
      <w:r>
        <w:rPr>
          <w:rFonts w:ascii="Times New Roman" w:hAnsi="Times New Roman"/>
          <w:sz w:val="28"/>
          <w:szCs w:val="28"/>
          <w:lang w:val="kk-KZ"/>
        </w:rPr>
        <w:t xml:space="preserve">АҚШ доллары сомасында </w:t>
      </w:r>
      <w:proofErr w:type="spellStart"/>
      <w:r>
        <w:rPr>
          <w:rFonts w:ascii="Times New Roman" w:hAnsi="Times New Roman"/>
          <w:sz w:val="28"/>
          <w:szCs w:val="28"/>
        </w:rPr>
        <w:t>Қытайға</w:t>
      </w:r>
      <w:proofErr w:type="spellEnd"/>
      <w:r>
        <w:rPr>
          <w:rFonts w:ascii="Times New Roman" w:hAnsi="Times New Roman"/>
          <w:sz w:val="28"/>
          <w:szCs w:val="28"/>
        </w:rPr>
        <w:t xml:space="preserve">, </w:t>
      </w:r>
      <w:proofErr w:type="spellStart"/>
      <w:r>
        <w:rPr>
          <w:rFonts w:ascii="Times New Roman" w:hAnsi="Times New Roman"/>
          <w:sz w:val="28"/>
          <w:szCs w:val="28"/>
        </w:rPr>
        <w:t>Иранға</w:t>
      </w:r>
      <w:proofErr w:type="spellEnd"/>
      <w:r>
        <w:rPr>
          <w:rFonts w:ascii="Times New Roman" w:hAnsi="Times New Roman"/>
          <w:sz w:val="28"/>
          <w:szCs w:val="28"/>
        </w:rPr>
        <w:t xml:space="preserve">, </w:t>
      </w:r>
      <w:proofErr w:type="spellStart"/>
      <w:r>
        <w:rPr>
          <w:rFonts w:ascii="Times New Roman" w:hAnsi="Times New Roman"/>
          <w:sz w:val="28"/>
          <w:szCs w:val="28"/>
        </w:rPr>
        <w:t>Түркияға</w:t>
      </w:r>
      <w:proofErr w:type="spellEnd"/>
      <w:r>
        <w:rPr>
          <w:rFonts w:ascii="Times New Roman" w:hAnsi="Times New Roman"/>
          <w:sz w:val="28"/>
          <w:szCs w:val="28"/>
        </w:rPr>
        <w:t xml:space="preserve">, ТМД </w:t>
      </w:r>
      <w:proofErr w:type="spellStart"/>
      <w:r>
        <w:rPr>
          <w:rFonts w:ascii="Times New Roman" w:hAnsi="Times New Roman"/>
          <w:sz w:val="28"/>
          <w:szCs w:val="28"/>
        </w:rPr>
        <w:t>елдеріне</w:t>
      </w:r>
      <w:proofErr w:type="spellEnd"/>
      <w:r>
        <w:rPr>
          <w:rFonts w:ascii="Times New Roman" w:hAnsi="Times New Roman"/>
          <w:sz w:val="28"/>
          <w:szCs w:val="28"/>
        </w:rPr>
        <w:t xml:space="preserve"> </w:t>
      </w:r>
      <w:r>
        <w:rPr>
          <w:rFonts w:ascii="Times New Roman" w:hAnsi="Times New Roman"/>
          <w:sz w:val="28"/>
          <w:szCs w:val="28"/>
          <w:lang w:val="kk-KZ"/>
        </w:rPr>
        <w:t>өткізген.</w:t>
      </w:r>
    </w:p>
    <w:p w:rsidR="00703AC4" w:rsidRDefault="00003E82">
      <w:pPr>
        <w:ind w:firstLine="720"/>
        <w:jc w:val="both"/>
      </w:pPr>
      <w:r>
        <w:rPr>
          <w:rFonts w:ascii="Times New Roman" w:hAnsi="Times New Roman"/>
          <w:sz w:val="28"/>
          <w:szCs w:val="28"/>
          <w:lang w:val="kk-KZ"/>
        </w:rPr>
        <w:t>Қалалық кәсіпорындар локомотивтер («Локомотив құрастыру зауыты» АҚ), оптикалық аспаптар («Қазақстан ASELSAN Инжиниринг» ЖШС), шприц-пробиркалар («Ztown Development» ЖШС) экспорттайды.</w:t>
      </w:r>
    </w:p>
    <w:p w:rsidR="00703AC4" w:rsidRDefault="00003E82">
      <w:pPr>
        <w:ind w:firstLine="720"/>
        <w:jc w:val="both"/>
      </w:pPr>
      <w:r>
        <w:rPr>
          <w:rFonts w:ascii="Times New Roman" w:hAnsi="Times New Roman"/>
          <w:sz w:val="28"/>
          <w:szCs w:val="28"/>
          <w:lang w:val="kk-KZ"/>
        </w:rPr>
        <w:t>Сондай-ақ</w:t>
      </w:r>
      <w:r>
        <w:rPr>
          <w:rFonts w:ascii="Times New Roman" w:hAnsi="Times New Roman"/>
          <w:sz w:val="28"/>
          <w:szCs w:val="28"/>
        </w:rPr>
        <w:t xml:space="preserve">, экспорт </w:t>
      </w:r>
      <w:proofErr w:type="spellStart"/>
      <w:r>
        <w:rPr>
          <w:rFonts w:ascii="Times New Roman" w:hAnsi="Times New Roman"/>
          <w:sz w:val="28"/>
          <w:szCs w:val="28"/>
        </w:rPr>
        <w:t>географиясы</w:t>
      </w:r>
      <w:proofErr w:type="spellEnd"/>
      <w:r>
        <w:rPr>
          <w:rFonts w:ascii="Times New Roman" w:hAnsi="Times New Roman"/>
          <w:sz w:val="28"/>
          <w:szCs w:val="28"/>
        </w:rPr>
        <w:t xml:space="preserve"> мен </w:t>
      </w:r>
      <w:proofErr w:type="spellStart"/>
      <w:r>
        <w:rPr>
          <w:rFonts w:ascii="Times New Roman" w:hAnsi="Times New Roman"/>
          <w:sz w:val="28"/>
          <w:szCs w:val="28"/>
        </w:rPr>
        <w:t>номенклатурасы</w:t>
      </w:r>
      <w:proofErr w:type="spellEnd"/>
      <w:r>
        <w:rPr>
          <w:rFonts w:ascii="Times New Roman" w:hAnsi="Times New Roman"/>
          <w:sz w:val="28"/>
          <w:szCs w:val="28"/>
        </w:rPr>
        <w:t xml:space="preserve"> </w:t>
      </w:r>
      <w:proofErr w:type="spellStart"/>
      <w:r>
        <w:rPr>
          <w:rFonts w:ascii="Times New Roman" w:hAnsi="Times New Roman"/>
          <w:sz w:val="28"/>
          <w:szCs w:val="28"/>
        </w:rPr>
        <w:t>кеңейіп</w:t>
      </w:r>
      <w:proofErr w:type="spellEnd"/>
      <w:r>
        <w:rPr>
          <w:rFonts w:ascii="Times New Roman" w:hAnsi="Times New Roman"/>
          <w:sz w:val="28"/>
          <w:szCs w:val="28"/>
        </w:rPr>
        <w:t xml:space="preserve"> </w:t>
      </w:r>
      <w:proofErr w:type="spellStart"/>
      <w:r>
        <w:rPr>
          <w:rFonts w:ascii="Times New Roman" w:hAnsi="Times New Roman"/>
          <w:sz w:val="28"/>
          <w:szCs w:val="28"/>
        </w:rPr>
        <w:t>келеді</w:t>
      </w:r>
      <w:proofErr w:type="spellEnd"/>
      <w:r>
        <w:rPr>
          <w:rFonts w:ascii="Times New Roman" w:hAnsi="Times New Roman"/>
          <w:sz w:val="28"/>
          <w:szCs w:val="28"/>
        </w:rPr>
        <w:t xml:space="preserve">, </w:t>
      </w:r>
      <w:proofErr w:type="spellStart"/>
      <w:r>
        <w:rPr>
          <w:rFonts w:ascii="Times New Roman" w:hAnsi="Times New Roman"/>
          <w:sz w:val="28"/>
          <w:szCs w:val="28"/>
        </w:rPr>
        <w:t>қазіргі</w:t>
      </w:r>
      <w:proofErr w:type="spellEnd"/>
      <w:r>
        <w:rPr>
          <w:rFonts w:ascii="Times New Roman" w:hAnsi="Times New Roman"/>
          <w:sz w:val="28"/>
          <w:szCs w:val="28"/>
        </w:rPr>
        <w:t xml:space="preserve"> </w:t>
      </w:r>
      <w:proofErr w:type="spellStart"/>
      <w:r>
        <w:rPr>
          <w:rFonts w:ascii="Times New Roman" w:hAnsi="Times New Roman"/>
          <w:sz w:val="28"/>
          <w:szCs w:val="28"/>
        </w:rPr>
        <w:t>уақытта</w:t>
      </w:r>
      <w:proofErr w:type="spellEnd"/>
      <w:r>
        <w:rPr>
          <w:rFonts w:ascii="Times New Roman" w:hAnsi="Times New Roman"/>
          <w:sz w:val="28"/>
          <w:szCs w:val="28"/>
        </w:rPr>
        <w:t xml:space="preserve"> </w:t>
      </w:r>
      <w:r>
        <w:rPr>
          <w:rFonts w:ascii="Times New Roman" w:hAnsi="Times New Roman"/>
          <w:sz w:val="28"/>
          <w:szCs w:val="28"/>
          <w:lang w:val="kk-KZ"/>
        </w:rPr>
        <w:t>қ</w:t>
      </w:r>
      <w:proofErr w:type="spellStart"/>
      <w:r>
        <w:rPr>
          <w:rFonts w:ascii="Times New Roman" w:hAnsi="Times New Roman"/>
          <w:sz w:val="28"/>
          <w:szCs w:val="28"/>
        </w:rPr>
        <w:t>орғаныс</w:t>
      </w:r>
      <w:proofErr w:type="spellEnd"/>
      <w:r>
        <w:rPr>
          <w:rFonts w:ascii="Times New Roman" w:hAnsi="Times New Roman"/>
          <w:sz w:val="28"/>
          <w:szCs w:val="28"/>
        </w:rPr>
        <w:t xml:space="preserve"> </w:t>
      </w:r>
      <w:proofErr w:type="spellStart"/>
      <w:r>
        <w:rPr>
          <w:rFonts w:ascii="Times New Roman" w:hAnsi="Times New Roman"/>
          <w:sz w:val="28"/>
          <w:szCs w:val="28"/>
        </w:rPr>
        <w:t>саласы</w:t>
      </w:r>
      <w:proofErr w:type="spellEnd"/>
      <w:r>
        <w:rPr>
          <w:rFonts w:ascii="Times New Roman" w:hAnsi="Times New Roman"/>
          <w:sz w:val="28"/>
          <w:szCs w:val="28"/>
        </w:rPr>
        <w:t xml:space="preserve"> </w:t>
      </w:r>
      <w:proofErr w:type="spellStart"/>
      <w:r>
        <w:rPr>
          <w:rFonts w:ascii="Times New Roman" w:hAnsi="Times New Roman"/>
          <w:sz w:val="28"/>
          <w:szCs w:val="28"/>
        </w:rPr>
        <w:t>үшін</w:t>
      </w:r>
      <w:proofErr w:type="spellEnd"/>
      <w:r>
        <w:rPr>
          <w:rFonts w:ascii="Times New Roman" w:hAnsi="Times New Roman"/>
          <w:sz w:val="28"/>
          <w:szCs w:val="28"/>
        </w:rPr>
        <w:t xml:space="preserve"> </w:t>
      </w:r>
      <w:proofErr w:type="spellStart"/>
      <w:r>
        <w:rPr>
          <w:rFonts w:ascii="Times New Roman" w:hAnsi="Times New Roman"/>
          <w:sz w:val="28"/>
          <w:szCs w:val="28"/>
        </w:rPr>
        <w:t>оптикалық</w:t>
      </w:r>
      <w:proofErr w:type="spellEnd"/>
      <w:r>
        <w:rPr>
          <w:rFonts w:ascii="Times New Roman" w:hAnsi="Times New Roman"/>
          <w:sz w:val="28"/>
          <w:szCs w:val="28"/>
        </w:rPr>
        <w:t xml:space="preserve"> </w:t>
      </w:r>
      <w:proofErr w:type="spellStart"/>
      <w:r>
        <w:rPr>
          <w:rFonts w:ascii="Times New Roman" w:hAnsi="Times New Roman"/>
          <w:sz w:val="28"/>
          <w:szCs w:val="28"/>
        </w:rPr>
        <w:t>өнімдерді</w:t>
      </w:r>
      <w:proofErr w:type="spellEnd"/>
      <w:r>
        <w:rPr>
          <w:rFonts w:ascii="Times New Roman" w:hAnsi="Times New Roman"/>
          <w:sz w:val="28"/>
          <w:szCs w:val="28"/>
        </w:rPr>
        <w:t xml:space="preserve">, </w:t>
      </w:r>
      <w:proofErr w:type="spellStart"/>
      <w:r>
        <w:rPr>
          <w:rFonts w:ascii="Times New Roman" w:hAnsi="Times New Roman"/>
          <w:sz w:val="28"/>
          <w:szCs w:val="28"/>
        </w:rPr>
        <w:t>құрғақ</w:t>
      </w:r>
      <w:proofErr w:type="spellEnd"/>
      <w:r>
        <w:rPr>
          <w:rFonts w:ascii="Times New Roman" w:hAnsi="Times New Roman"/>
          <w:sz w:val="28"/>
          <w:szCs w:val="28"/>
        </w:rPr>
        <w:t xml:space="preserve"> </w:t>
      </w:r>
      <w:proofErr w:type="spellStart"/>
      <w:r>
        <w:rPr>
          <w:rFonts w:ascii="Times New Roman" w:hAnsi="Times New Roman"/>
          <w:sz w:val="28"/>
          <w:szCs w:val="28"/>
        </w:rPr>
        <w:t>құрылыс</w:t>
      </w:r>
      <w:proofErr w:type="spellEnd"/>
      <w:r>
        <w:rPr>
          <w:rFonts w:ascii="Times New Roman" w:hAnsi="Times New Roman"/>
          <w:sz w:val="28"/>
          <w:szCs w:val="28"/>
        </w:rPr>
        <w:t xml:space="preserve"> </w:t>
      </w:r>
      <w:proofErr w:type="spellStart"/>
      <w:r>
        <w:rPr>
          <w:rFonts w:ascii="Times New Roman" w:hAnsi="Times New Roman"/>
          <w:sz w:val="28"/>
          <w:szCs w:val="28"/>
        </w:rPr>
        <w:t>қоспаларын</w:t>
      </w:r>
      <w:proofErr w:type="spellEnd"/>
      <w:r>
        <w:rPr>
          <w:rFonts w:ascii="Times New Roman" w:hAnsi="Times New Roman"/>
          <w:sz w:val="28"/>
          <w:szCs w:val="28"/>
        </w:rPr>
        <w:t xml:space="preserve">, </w:t>
      </w:r>
      <w:proofErr w:type="spellStart"/>
      <w:r>
        <w:rPr>
          <w:rFonts w:ascii="Times New Roman" w:hAnsi="Times New Roman"/>
          <w:sz w:val="28"/>
          <w:szCs w:val="28"/>
        </w:rPr>
        <w:t>санитарлық-гигиеналық</w:t>
      </w:r>
      <w:proofErr w:type="spellEnd"/>
      <w:r>
        <w:rPr>
          <w:rFonts w:ascii="Times New Roman" w:hAnsi="Times New Roman"/>
          <w:sz w:val="28"/>
          <w:szCs w:val="28"/>
        </w:rPr>
        <w:t xml:space="preserve"> </w:t>
      </w:r>
      <w:proofErr w:type="spellStart"/>
      <w:r>
        <w:rPr>
          <w:rFonts w:ascii="Times New Roman" w:hAnsi="Times New Roman"/>
          <w:sz w:val="28"/>
          <w:szCs w:val="28"/>
        </w:rPr>
        <w:t>өнімдерді</w:t>
      </w:r>
      <w:proofErr w:type="spellEnd"/>
      <w:r>
        <w:rPr>
          <w:rFonts w:ascii="Times New Roman" w:hAnsi="Times New Roman"/>
          <w:sz w:val="28"/>
          <w:szCs w:val="28"/>
        </w:rPr>
        <w:t xml:space="preserve">, </w:t>
      </w:r>
      <w:proofErr w:type="spellStart"/>
      <w:r>
        <w:rPr>
          <w:rFonts w:ascii="Times New Roman" w:hAnsi="Times New Roman"/>
          <w:sz w:val="28"/>
          <w:szCs w:val="28"/>
        </w:rPr>
        <w:t>қағаз</w:t>
      </w:r>
      <w:proofErr w:type="spellEnd"/>
      <w:r>
        <w:rPr>
          <w:rFonts w:ascii="Times New Roman" w:hAnsi="Times New Roman"/>
          <w:sz w:val="28"/>
          <w:szCs w:val="28"/>
        </w:rPr>
        <w:t xml:space="preserve"> </w:t>
      </w:r>
      <w:proofErr w:type="spellStart"/>
      <w:r>
        <w:rPr>
          <w:rFonts w:ascii="Times New Roman" w:hAnsi="Times New Roman"/>
          <w:sz w:val="28"/>
          <w:szCs w:val="28"/>
        </w:rPr>
        <w:t>сүлгілерді</w:t>
      </w:r>
      <w:proofErr w:type="spellEnd"/>
      <w:r>
        <w:rPr>
          <w:rFonts w:ascii="Times New Roman" w:hAnsi="Times New Roman"/>
          <w:sz w:val="28"/>
          <w:szCs w:val="28"/>
        </w:rPr>
        <w:t xml:space="preserve"> </w:t>
      </w:r>
      <w:proofErr w:type="spellStart"/>
      <w:r>
        <w:rPr>
          <w:rFonts w:ascii="Times New Roman" w:hAnsi="Times New Roman"/>
          <w:sz w:val="28"/>
          <w:szCs w:val="28"/>
        </w:rPr>
        <w:t>Түркия</w:t>
      </w:r>
      <w:proofErr w:type="spellEnd"/>
      <w:r>
        <w:rPr>
          <w:rFonts w:ascii="Times New Roman" w:hAnsi="Times New Roman"/>
          <w:sz w:val="28"/>
          <w:szCs w:val="28"/>
        </w:rPr>
        <w:t xml:space="preserve">, Беларусь, </w:t>
      </w:r>
      <w:proofErr w:type="spellStart"/>
      <w:r>
        <w:rPr>
          <w:rFonts w:ascii="Times New Roman" w:hAnsi="Times New Roman"/>
          <w:sz w:val="28"/>
          <w:szCs w:val="28"/>
        </w:rPr>
        <w:t>Өзбекстан</w:t>
      </w:r>
      <w:proofErr w:type="spellEnd"/>
      <w:r>
        <w:rPr>
          <w:rFonts w:ascii="Times New Roman" w:hAnsi="Times New Roman"/>
          <w:sz w:val="28"/>
          <w:szCs w:val="28"/>
        </w:rPr>
        <w:t xml:space="preserve">, </w:t>
      </w:r>
      <w:proofErr w:type="spellStart"/>
      <w:r>
        <w:rPr>
          <w:rFonts w:ascii="Times New Roman" w:hAnsi="Times New Roman"/>
          <w:sz w:val="28"/>
          <w:szCs w:val="28"/>
        </w:rPr>
        <w:t>Тәжікстан</w:t>
      </w:r>
      <w:proofErr w:type="spellEnd"/>
      <w:r>
        <w:rPr>
          <w:rFonts w:ascii="Times New Roman" w:hAnsi="Times New Roman"/>
          <w:sz w:val="28"/>
          <w:szCs w:val="28"/>
        </w:rPr>
        <w:t xml:space="preserve">, Украина, </w:t>
      </w:r>
      <w:proofErr w:type="spellStart"/>
      <w:r>
        <w:rPr>
          <w:rFonts w:ascii="Times New Roman" w:hAnsi="Times New Roman"/>
          <w:sz w:val="28"/>
          <w:szCs w:val="28"/>
        </w:rPr>
        <w:t>Қырғызстан</w:t>
      </w:r>
      <w:proofErr w:type="spellEnd"/>
      <w:r>
        <w:rPr>
          <w:rFonts w:ascii="Times New Roman" w:hAnsi="Times New Roman"/>
          <w:sz w:val="28"/>
          <w:szCs w:val="28"/>
        </w:rPr>
        <w:t xml:space="preserve">, </w:t>
      </w:r>
      <w:proofErr w:type="spellStart"/>
      <w:r>
        <w:rPr>
          <w:rFonts w:ascii="Times New Roman" w:hAnsi="Times New Roman"/>
          <w:sz w:val="28"/>
          <w:szCs w:val="28"/>
        </w:rPr>
        <w:t>Түркіменстан</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r>
        <w:rPr>
          <w:rFonts w:ascii="Times New Roman" w:hAnsi="Times New Roman"/>
          <w:sz w:val="28"/>
          <w:szCs w:val="28"/>
        </w:rPr>
        <w:t>т.б</w:t>
      </w:r>
      <w:proofErr w:type="spellEnd"/>
      <w:r>
        <w:rPr>
          <w:rFonts w:ascii="Times New Roman" w:hAnsi="Times New Roman"/>
          <w:sz w:val="28"/>
          <w:szCs w:val="28"/>
        </w:rPr>
        <w:t xml:space="preserve">. </w:t>
      </w:r>
      <w:proofErr w:type="spellStart"/>
      <w:r>
        <w:rPr>
          <w:rFonts w:ascii="Times New Roman" w:hAnsi="Times New Roman"/>
          <w:sz w:val="28"/>
          <w:szCs w:val="28"/>
        </w:rPr>
        <w:t>елдерге</w:t>
      </w:r>
      <w:proofErr w:type="spellEnd"/>
      <w:r>
        <w:rPr>
          <w:rFonts w:ascii="Times New Roman" w:hAnsi="Times New Roman"/>
          <w:sz w:val="28"/>
          <w:szCs w:val="28"/>
        </w:rPr>
        <w:t xml:space="preserve"> </w:t>
      </w:r>
      <w:proofErr w:type="spellStart"/>
      <w:r>
        <w:rPr>
          <w:rFonts w:ascii="Times New Roman" w:hAnsi="Times New Roman"/>
          <w:sz w:val="28"/>
          <w:szCs w:val="28"/>
        </w:rPr>
        <w:t>алғаш</w:t>
      </w:r>
      <w:proofErr w:type="spellEnd"/>
      <w:r>
        <w:rPr>
          <w:rFonts w:ascii="Times New Roman" w:hAnsi="Times New Roman"/>
          <w:sz w:val="28"/>
          <w:szCs w:val="28"/>
        </w:rPr>
        <w:t xml:space="preserve"> </w:t>
      </w:r>
      <w:proofErr w:type="spellStart"/>
      <w:r>
        <w:rPr>
          <w:rFonts w:ascii="Times New Roman" w:hAnsi="Times New Roman"/>
          <w:sz w:val="28"/>
          <w:szCs w:val="28"/>
        </w:rPr>
        <w:t>рет</w:t>
      </w:r>
      <w:proofErr w:type="spellEnd"/>
      <w:r>
        <w:rPr>
          <w:rFonts w:ascii="Times New Roman" w:hAnsi="Times New Roman"/>
          <w:sz w:val="28"/>
          <w:szCs w:val="28"/>
        </w:rPr>
        <w:t xml:space="preserve"> </w:t>
      </w:r>
      <w:proofErr w:type="spellStart"/>
      <w:r>
        <w:rPr>
          <w:rFonts w:ascii="Times New Roman" w:hAnsi="Times New Roman"/>
          <w:sz w:val="28"/>
          <w:szCs w:val="28"/>
        </w:rPr>
        <w:t>экспорттай</w:t>
      </w:r>
      <w:proofErr w:type="spellEnd"/>
      <w:r>
        <w:rPr>
          <w:rFonts w:ascii="Times New Roman" w:hAnsi="Times New Roman"/>
          <w:sz w:val="28"/>
          <w:szCs w:val="28"/>
        </w:rPr>
        <w:t xml:space="preserve"> </w:t>
      </w:r>
      <w:proofErr w:type="spellStart"/>
      <w:r>
        <w:rPr>
          <w:rFonts w:ascii="Times New Roman" w:hAnsi="Times New Roman"/>
          <w:sz w:val="28"/>
          <w:szCs w:val="28"/>
        </w:rPr>
        <w:t>бастады</w:t>
      </w:r>
      <w:proofErr w:type="spellEnd"/>
      <w:r>
        <w:rPr>
          <w:rFonts w:ascii="Times New Roman" w:hAnsi="Times New Roman"/>
          <w:sz w:val="28"/>
          <w:szCs w:val="28"/>
        </w:rPr>
        <w:t>.</w:t>
      </w:r>
    </w:p>
    <w:p w:rsidR="00703AC4" w:rsidRDefault="00003E82">
      <w:pPr>
        <w:ind w:firstLine="708"/>
        <w:jc w:val="both"/>
      </w:pPr>
      <w:r>
        <w:rPr>
          <w:rFonts w:ascii="Times New Roman" w:hAnsi="Times New Roman"/>
          <w:sz w:val="28"/>
          <w:szCs w:val="28"/>
        </w:rPr>
        <w:t xml:space="preserve"> «Астана – </w:t>
      </w:r>
      <w:proofErr w:type="spellStart"/>
      <w:proofErr w:type="gramStart"/>
      <w:r>
        <w:rPr>
          <w:rFonts w:ascii="Times New Roman" w:hAnsi="Times New Roman"/>
          <w:sz w:val="28"/>
          <w:szCs w:val="28"/>
        </w:rPr>
        <w:t>жа</w:t>
      </w:r>
      <w:proofErr w:type="gramEnd"/>
      <w:r>
        <w:rPr>
          <w:rFonts w:ascii="Times New Roman" w:hAnsi="Times New Roman"/>
          <w:sz w:val="28"/>
          <w:szCs w:val="28"/>
        </w:rPr>
        <w:t>ңа</w:t>
      </w:r>
      <w:proofErr w:type="spellEnd"/>
      <w:r>
        <w:rPr>
          <w:rFonts w:ascii="Times New Roman" w:hAnsi="Times New Roman"/>
          <w:sz w:val="28"/>
          <w:szCs w:val="28"/>
        </w:rPr>
        <w:t xml:space="preserve"> </w:t>
      </w:r>
      <w:proofErr w:type="spellStart"/>
      <w:r>
        <w:rPr>
          <w:rFonts w:ascii="Times New Roman" w:hAnsi="Times New Roman"/>
          <w:sz w:val="28"/>
          <w:szCs w:val="28"/>
        </w:rPr>
        <w:t>қала</w:t>
      </w:r>
      <w:proofErr w:type="spellEnd"/>
      <w:r>
        <w:rPr>
          <w:rFonts w:ascii="Times New Roman" w:hAnsi="Times New Roman"/>
          <w:sz w:val="28"/>
          <w:szCs w:val="28"/>
        </w:rPr>
        <w:t xml:space="preserve">» АЭА 2002 </w:t>
      </w:r>
      <w:proofErr w:type="spellStart"/>
      <w:r>
        <w:rPr>
          <w:rFonts w:ascii="Times New Roman" w:hAnsi="Times New Roman"/>
          <w:sz w:val="28"/>
          <w:szCs w:val="28"/>
        </w:rPr>
        <w:t>жылғы</w:t>
      </w:r>
      <w:proofErr w:type="spellEnd"/>
      <w:r>
        <w:rPr>
          <w:rFonts w:ascii="Times New Roman" w:hAnsi="Times New Roman"/>
          <w:sz w:val="28"/>
          <w:szCs w:val="28"/>
        </w:rPr>
        <w:t xml:space="preserve"> 1 </w:t>
      </w:r>
      <w:proofErr w:type="spellStart"/>
      <w:r>
        <w:rPr>
          <w:rFonts w:ascii="Times New Roman" w:hAnsi="Times New Roman"/>
          <w:sz w:val="28"/>
          <w:szCs w:val="28"/>
        </w:rPr>
        <w:t>қаңтардан</w:t>
      </w:r>
      <w:proofErr w:type="spellEnd"/>
      <w:r>
        <w:rPr>
          <w:rFonts w:ascii="Times New Roman" w:hAnsi="Times New Roman"/>
          <w:sz w:val="28"/>
          <w:szCs w:val="28"/>
        </w:rPr>
        <w:t xml:space="preserve"> </w:t>
      </w:r>
      <w:proofErr w:type="spellStart"/>
      <w:r>
        <w:rPr>
          <w:rFonts w:ascii="Times New Roman" w:hAnsi="Times New Roman"/>
          <w:sz w:val="28"/>
          <w:szCs w:val="28"/>
        </w:rPr>
        <w:t>бастап</w:t>
      </w:r>
      <w:proofErr w:type="spellEnd"/>
      <w:r>
        <w:rPr>
          <w:rFonts w:ascii="Times New Roman" w:hAnsi="Times New Roman"/>
          <w:sz w:val="28"/>
          <w:szCs w:val="28"/>
        </w:rPr>
        <w:t xml:space="preserve"> 2027 </w:t>
      </w:r>
      <w:proofErr w:type="spellStart"/>
      <w:r>
        <w:rPr>
          <w:rFonts w:ascii="Times New Roman" w:hAnsi="Times New Roman"/>
          <w:sz w:val="28"/>
          <w:szCs w:val="28"/>
        </w:rPr>
        <w:t>жылғы</w:t>
      </w:r>
      <w:proofErr w:type="spellEnd"/>
      <w:r>
        <w:rPr>
          <w:rFonts w:ascii="Times New Roman" w:hAnsi="Times New Roman"/>
          <w:sz w:val="28"/>
          <w:szCs w:val="28"/>
        </w:rPr>
        <w:t xml:space="preserve">         1 </w:t>
      </w:r>
      <w:proofErr w:type="spellStart"/>
      <w:r>
        <w:rPr>
          <w:rFonts w:ascii="Times New Roman" w:hAnsi="Times New Roman"/>
          <w:sz w:val="28"/>
          <w:szCs w:val="28"/>
        </w:rPr>
        <w:t>қаңтарға</w:t>
      </w:r>
      <w:proofErr w:type="spellEnd"/>
      <w:r>
        <w:rPr>
          <w:rFonts w:ascii="Times New Roman" w:hAnsi="Times New Roman"/>
          <w:sz w:val="28"/>
          <w:szCs w:val="28"/>
        </w:rPr>
        <w:t xml:space="preserve"> </w:t>
      </w:r>
      <w:proofErr w:type="spellStart"/>
      <w:r>
        <w:rPr>
          <w:rFonts w:ascii="Times New Roman" w:hAnsi="Times New Roman"/>
          <w:sz w:val="28"/>
          <w:szCs w:val="28"/>
        </w:rPr>
        <w:t>дейінгі</w:t>
      </w:r>
      <w:proofErr w:type="spellEnd"/>
      <w:r>
        <w:rPr>
          <w:rFonts w:ascii="Times New Roman" w:hAnsi="Times New Roman"/>
          <w:sz w:val="28"/>
          <w:szCs w:val="28"/>
        </w:rPr>
        <w:t xml:space="preserve"> </w:t>
      </w:r>
      <w:proofErr w:type="spellStart"/>
      <w:r>
        <w:rPr>
          <w:rFonts w:ascii="Times New Roman" w:hAnsi="Times New Roman"/>
          <w:sz w:val="28"/>
          <w:szCs w:val="28"/>
        </w:rPr>
        <w:t>қолданылу</w:t>
      </w:r>
      <w:proofErr w:type="spellEnd"/>
      <w:r>
        <w:rPr>
          <w:rFonts w:ascii="Times New Roman" w:hAnsi="Times New Roman"/>
          <w:sz w:val="28"/>
          <w:szCs w:val="28"/>
        </w:rPr>
        <w:t xml:space="preserve"> </w:t>
      </w:r>
      <w:proofErr w:type="spellStart"/>
      <w:r>
        <w:rPr>
          <w:rFonts w:ascii="Times New Roman" w:hAnsi="Times New Roman"/>
          <w:sz w:val="28"/>
          <w:szCs w:val="28"/>
        </w:rPr>
        <w:t>мерзімімен</w:t>
      </w:r>
      <w:proofErr w:type="spellEnd"/>
      <w:r>
        <w:rPr>
          <w:rFonts w:ascii="Times New Roman" w:hAnsi="Times New Roman"/>
          <w:sz w:val="28"/>
          <w:szCs w:val="28"/>
        </w:rPr>
        <w:t xml:space="preserve"> </w:t>
      </w: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істейді</w:t>
      </w:r>
      <w:proofErr w:type="spellEnd"/>
      <w:r>
        <w:rPr>
          <w:rFonts w:ascii="Times New Roman" w:hAnsi="Times New Roman"/>
          <w:sz w:val="28"/>
          <w:szCs w:val="28"/>
        </w:rPr>
        <w:t>.</w:t>
      </w:r>
    </w:p>
    <w:p w:rsidR="00703AC4" w:rsidRDefault="00003E82">
      <w:pPr>
        <w:ind w:firstLine="720"/>
        <w:jc w:val="both"/>
      </w:pPr>
      <w:r>
        <w:rPr>
          <w:rFonts w:ascii="Times New Roman" w:hAnsi="Times New Roman"/>
          <w:sz w:val="28"/>
          <w:szCs w:val="28"/>
        </w:rPr>
        <w:t xml:space="preserve">«Астана – </w:t>
      </w:r>
      <w:proofErr w:type="spellStart"/>
      <w:r>
        <w:rPr>
          <w:rFonts w:ascii="Times New Roman" w:hAnsi="Times New Roman"/>
          <w:sz w:val="28"/>
          <w:szCs w:val="28"/>
        </w:rPr>
        <w:t>жаңа</w:t>
      </w:r>
      <w:proofErr w:type="spellEnd"/>
      <w:r>
        <w:rPr>
          <w:rFonts w:ascii="Times New Roman" w:hAnsi="Times New Roman"/>
          <w:sz w:val="28"/>
          <w:szCs w:val="28"/>
        </w:rPr>
        <w:t xml:space="preserve"> </w:t>
      </w:r>
      <w:proofErr w:type="spellStart"/>
      <w:r>
        <w:rPr>
          <w:rFonts w:ascii="Times New Roman" w:hAnsi="Times New Roman"/>
          <w:sz w:val="28"/>
          <w:szCs w:val="28"/>
        </w:rPr>
        <w:t>қала</w:t>
      </w:r>
      <w:proofErr w:type="spellEnd"/>
      <w:r>
        <w:rPr>
          <w:rFonts w:ascii="Times New Roman" w:hAnsi="Times New Roman"/>
          <w:sz w:val="28"/>
          <w:szCs w:val="28"/>
        </w:rPr>
        <w:t xml:space="preserve">» АЭА </w:t>
      </w:r>
      <w:proofErr w:type="spellStart"/>
      <w:r>
        <w:rPr>
          <w:rFonts w:ascii="Times New Roman" w:hAnsi="Times New Roman"/>
          <w:sz w:val="28"/>
          <w:szCs w:val="28"/>
        </w:rPr>
        <w:t>аумағы</w:t>
      </w:r>
      <w:proofErr w:type="spellEnd"/>
      <w:r>
        <w:rPr>
          <w:rFonts w:ascii="Times New Roman" w:hAnsi="Times New Roman"/>
          <w:sz w:val="28"/>
          <w:szCs w:val="28"/>
        </w:rPr>
        <w:t xml:space="preserve"> 15 421,72 га </w:t>
      </w:r>
      <w:proofErr w:type="spellStart"/>
      <w:r>
        <w:rPr>
          <w:rFonts w:ascii="Times New Roman" w:hAnsi="Times New Roman"/>
          <w:sz w:val="28"/>
          <w:szCs w:val="28"/>
        </w:rPr>
        <w:t>құрайды</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 1 </w:t>
      </w:r>
      <w:proofErr w:type="spellStart"/>
      <w:r>
        <w:rPr>
          <w:rFonts w:ascii="Times New Roman" w:hAnsi="Times New Roman"/>
          <w:sz w:val="28"/>
          <w:szCs w:val="28"/>
        </w:rPr>
        <w:t>Индустриялық</w:t>
      </w:r>
      <w:proofErr w:type="spellEnd"/>
      <w:r>
        <w:rPr>
          <w:rFonts w:ascii="Times New Roman" w:hAnsi="Times New Roman"/>
          <w:sz w:val="28"/>
          <w:szCs w:val="28"/>
        </w:rPr>
        <w:t xml:space="preserve"> парк пен </w:t>
      </w:r>
      <w:proofErr w:type="spellStart"/>
      <w:r>
        <w:rPr>
          <w:rFonts w:ascii="Times New Roman" w:hAnsi="Times New Roman"/>
          <w:sz w:val="28"/>
          <w:szCs w:val="28"/>
        </w:rPr>
        <w:t>Нұр</w:t>
      </w:r>
      <w:proofErr w:type="spellEnd"/>
      <w:r>
        <w:rPr>
          <w:rFonts w:ascii="Times New Roman" w:hAnsi="Times New Roman"/>
          <w:sz w:val="28"/>
          <w:szCs w:val="28"/>
        </w:rPr>
        <w:t>-</w:t>
      </w:r>
      <w:r>
        <w:rPr>
          <w:rFonts w:ascii="Times New Roman" w:hAnsi="Times New Roman"/>
          <w:sz w:val="28"/>
          <w:szCs w:val="28"/>
          <w:lang w:val="kk-KZ"/>
        </w:rPr>
        <w:t>С</w:t>
      </w:r>
      <w:proofErr w:type="spellStart"/>
      <w:r>
        <w:rPr>
          <w:rFonts w:ascii="Times New Roman" w:hAnsi="Times New Roman"/>
          <w:sz w:val="28"/>
          <w:szCs w:val="28"/>
        </w:rPr>
        <w:t>ұлтан</w:t>
      </w:r>
      <w:proofErr w:type="spellEnd"/>
      <w:r>
        <w:rPr>
          <w:rFonts w:ascii="Times New Roman" w:hAnsi="Times New Roman"/>
          <w:sz w:val="28"/>
          <w:szCs w:val="28"/>
        </w:rPr>
        <w:t xml:space="preserve"> </w:t>
      </w:r>
      <w:proofErr w:type="spellStart"/>
      <w:r>
        <w:rPr>
          <w:rFonts w:ascii="Times New Roman" w:hAnsi="Times New Roman"/>
          <w:sz w:val="28"/>
          <w:szCs w:val="28"/>
        </w:rPr>
        <w:t>қаласының</w:t>
      </w:r>
      <w:proofErr w:type="spellEnd"/>
      <w:r>
        <w:rPr>
          <w:rFonts w:ascii="Times New Roman" w:hAnsi="Times New Roman"/>
          <w:sz w:val="28"/>
          <w:szCs w:val="28"/>
        </w:rPr>
        <w:t xml:space="preserve"> </w:t>
      </w:r>
      <w:r>
        <w:rPr>
          <w:rFonts w:ascii="Times New Roman" w:hAnsi="Times New Roman"/>
          <w:sz w:val="28"/>
          <w:szCs w:val="28"/>
          <w:lang w:val="kk-KZ"/>
        </w:rPr>
        <w:t>Ә</w:t>
      </w:r>
      <w:proofErr w:type="spellStart"/>
      <w:r>
        <w:rPr>
          <w:rFonts w:ascii="Times New Roman" w:hAnsi="Times New Roman"/>
          <w:sz w:val="28"/>
          <w:szCs w:val="28"/>
        </w:rPr>
        <w:t>кімшілі</w:t>
      </w:r>
      <w:proofErr w:type="gramStart"/>
      <w:r>
        <w:rPr>
          <w:rFonts w:ascii="Times New Roman" w:hAnsi="Times New Roman"/>
          <w:sz w:val="28"/>
          <w:szCs w:val="28"/>
        </w:rPr>
        <w:t>к-</w:t>
      </w:r>
      <w:proofErr w:type="gramEnd"/>
      <w:r>
        <w:rPr>
          <w:rFonts w:ascii="Times New Roman" w:hAnsi="Times New Roman"/>
          <w:sz w:val="28"/>
          <w:szCs w:val="28"/>
        </w:rPr>
        <w:t>іскерлік</w:t>
      </w:r>
      <w:proofErr w:type="spellEnd"/>
      <w:r>
        <w:rPr>
          <w:rFonts w:ascii="Times New Roman" w:hAnsi="Times New Roman"/>
          <w:sz w:val="28"/>
          <w:szCs w:val="28"/>
        </w:rPr>
        <w:t xml:space="preserve"> </w:t>
      </w:r>
      <w:proofErr w:type="spellStart"/>
      <w:r>
        <w:rPr>
          <w:rFonts w:ascii="Times New Roman" w:hAnsi="Times New Roman"/>
          <w:sz w:val="28"/>
          <w:szCs w:val="28"/>
        </w:rPr>
        <w:t>орталығының</w:t>
      </w:r>
      <w:proofErr w:type="spellEnd"/>
      <w:r>
        <w:rPr>
          <w:rFonts w:ascii="Times New Roman" w:hAnsi="Times New Roman"/>
          <w:sz w:val="28"/>
          <w:szCs w:val="28"/>
        </w:rPr>
        <w:t xml:space="preserve"> </w:t>
      </w:r>
      <w:proofErr w:type="spellStart"/>
      <w:r>
        <w:rPr>
          <w:rFonts w:ascii="Times New Roman" w:hAnsi="Times New Roman"/>
          <w:sz w:val="28"/>
          <w:szCs w:val="28"/>
        </w:rPr>
        <w:t>аумағын</w:t>
      </w:r>
      <w:proofErr w:type="spellEnd"/>
      <w:r>
        <w:rPr>
          <w:rFonts w:ascii="Times New Roman" w:hAnsi="Times New Roman"/>
          <w:sz w:val="28"/>
          <w:szCs w:val="28"/>
        </w:rPr>
        <w:t xml:space="preserve"> </w:t>
      </w:r>
      <w:proofErr w:type="spellStart"/>
      <w:r>
        <w:rPr>
          <w:rFonts w:ascii="Times New Roman" w:hAnsi="Times New Roman"/>
          <w:sz w:val="28"/>
          <w:szCs w:val="28"/>
        </w:rPr>
        <w:t>қамтиды</w:t>
      </w:r>
      <w:proofErr w:type="spellEnd"/>
      <w:r>
        <w:rPr>
          <w:rFonts w:ascii="Times New Roman" w:hAnsi="Times New Roman"/>
          <w:sz w:val="28"/>
          <w:szCs w:val="28"/>
        </w:rPr>
        <w:t xml:space="preserve">. АЭА </w:t>
      </w:r>
      <w:proofErr w:type="spellStart"/>
      <w:r>
        <w:rPr>
          <w:rFonts w:ascii="Times New Roman" w:hAnsi="Times New Roman"/>
          <w:sz w:val="28"/>
          <w:szCs w:val="28"/>
        </w:rPr>
        <w:t>инвестицияларды</w:t>
      </w:r>
      <w:proofErr w:type="spellEnd"/>
      <w:r>
        <w:rPr>
          <w:rFonts w:ascii="Times New Roman" w:hAnsi="Times New Roman"/>
          <w:sz w:val="28"/>
          <w:szCs w:val="28"/>
        </w:rPr>
        <w:t xml:space="preserve"> </w:t>
      </w:r>
      <w:proofErr w:type="spellStart"/>
      <w:r>
        <w:rPr>
          <w:rFonts w:ascii="Times New Roman" w:hAnsi="Times New Roman"/>
          <w:sz w:val="28"/>
          <w:szCs w:val="28"/>
        </w:rPr>
        <w:t>тарту</w:t>
      </w:r>
      <w:proofErr w:type="spellEnd"/>
      <w:r>
        <w:rPr>
          <w:rFonts w:ascii="Times New Roman" w:hAnsi="Times New Roman"/>
          <w:sz w:val="28"/>
          <w:szCs w:val="28"/>
        </w:rPr>
        <w:t xml:space="preserve"> </w:t>
      </w:r>
      <w:proofErr w:type="spellStart"/>
      <w:r>
        <w:rPr>
          <w:rFonts w:ascii="Times New Roman" w:hAnsi="Times New Roman"/>
          <w:sz w:val="28"/>
          <w:szCs w:val="28"/>
        </w:rPr>
        <w:t>құралы</w:t>
      </w:r>
      <w:proofErr w:type="spellEnd"/>
      <w:r>
        <w:rPr>
          <w:rFonts w:ascii="Times New Roman" w:hAnsi="Times New Roman"/>
          <w:sz w:val="28"/>
          <w:szCs w:val="28"/>
        </w:rPr>
        <w:t xml:space="preserve"> </w:t>
      </w:r>
      <w:proofErr w:type="spellStart"/>
      <w:r>
        <w:rPr>
          <w:rFonts w:ascii="Times New Roman" w:hAnsi="Times New Roman"/>
          <w:sz w:val="28"/>
          <w:szCs w:val="28"/>
        </w:rPr>
        <w:t>ретінде</w:t>
      </w:r>
      <w:proofErr w:type="spellEnd"/>
      <w:r>
        <w:rPr>
          <w:rFonts w:ascii="Times New Roman" w:hAnsi="Times New Roman"/>
          <w:sz w:val="28"/>
          <w:szCs w:val="28"/>
        </w:rPr>
        <w:t xml:space="preserve"> </w:t>
      </w:r>
      <w:proofErr w:type="spellStart"/>
      <w:r>
        <w:rPr>
          <w:rFonts w:ascii="Times New Roman" w:hAnsi="Times New Roman"/>
          <w:sz w:val="28"/>
          <w:szCs w:val="28"/>
        </w:rPr>
        <w:t>салықтық</w:t>
      </w:r>
      <w:proofErr w:type="spellEnd"/>
      <w:r>
        <w:rPr>
          <w:rFonts w:ascii="Times New Roman" w:hAnsi="Times New Roman"/>
          <w:sz w:val="28"/>
          <w:szCs w:val="28"/>
        </w:rPr>
        <w:t xml:space="preserve"> (КТС - 0%, </w:t>
      </w:r>
      <w:proofErr w:type="spellStart"/>
      <w:r>
        <w:rPr>
          <w:rFonts w:ascii="Times New Roman" w:hAnsi="Times New Roman"/>
          <w:sz w:val="28"/>
          <w:szCs w:val="28"/>
        </w:rPr>
        <w:t>жер</w:t>
      </w:r>
      <w:proofErr w:type="spellEnd"/>
      <w:r>
        <w:rPr>
          <w:rFonts w:ascii="Times New Roman" w:hAnsi="Times New Roman"/>
          <w:sz w:val="28"/>
          <w:szCs w:val="28"/>
        </w:rPr>
        <w:t xml:space="preserve"> </w:t>
      </w:r>
      <w:proofErr w:type="spellStart"/>
      <w:r>
        <w:rPr>
          <w:rFonts w:ascii="Times New Roman" w:hAnsi="Times New Roman"/>
          <w:sz w:val="28"/>
          <w:szCs w:val="28"/>
        </w:rPr>
        <w:t>салығы</w:t>
      </w:r>
      <w:proofErr w:type="spellEnd"/>
      <w:r>
        <w:rPr>
          <w:rFonts w:ascii="Times New Roman" w:hAnsi="Times New Roman"/>
          <w:sz w:val="28"/>
          <w:szCs w:val="28"/>
        </w:rPr>
        <w:t xml:space="preserve"> - 0%, </w:t>
      </w:r>
      <w:proofErr w:type="spellStart"/>
      <w:r>
        <w:rPr>
          <w:rFonts w:ascii="Times New Roman" w:hAnsi="Times New Roman"/>
          <w:sz w:val="28"/>
          <w:szCs w:val="28"/>
        </w:rPr>
        <w:t>тегін</w:t>
      </w:r>
      <w:proofErr w:type="spellEnd"/>
      <w:r>
        <w:rPr>
          <w:rFonts w:ascii="Times New Roman" w:hAnsi="Times New Roman"/>
          <w:sz w:val="28"/>
          <w:szCs w:val="28"/>
        </w:rPr>
        <w:t xml:space="preserve"> </w:t>
      </w:r>
      <w:proofErr w:type="spellStart"/>
      <w:r>
        <w:rPr>
          <w:rFonts w:ascii="Times New Roman" w:hAnsi="Times New Roman"/>
          <w:sz w:val="28"/>
          <w:szCs w:val="28"/>
        </w:rPr>
        <w:t>жер</w:t>
      </w:r>
      <w:proofErr w:type="spellEnd"/>
      <w:r>
        <w:rPr>
          <w:rFonts w:ascii="Times New Roman" w:hAnsi="Times New Roman"/>
          <w:sz w:val="28"/>
          <w:szCs w:val="28"/>
        </w:rPr>
        <w:t xml:space="preserve">, </w:t>
      </w:r>
      <w:proofErr w:type="spellStart"/>
      <w:r>
        <w:rPr>
          <w:rFonts w:ascii="Times New Roman" w:hAnsi="Times New Roman"/>
          <w:sz w:val="28"/>
          <w:szCs w:val="28"/>
        </w:rPr>
        <w:t>мүлік</w:t>
      </w:r>
      <w:proofErr w:type="spellEnd"/>
      <w:r>
        <w:rPr>
          <w:rFonts w:ascii="Times New Roman" w:hAnsi="Times New Roman"/>
          <w:sz w:val="28"/>
          <w:szCs w:val="28"/>
        </w:rPr>
        <w:t xml:space="preserve"> </w:t>
      </w:r>
      <w:proofErr w:type="spellStart"/>
      <w:r>
        <w:rPr>
          <w:rFonts w:ascii="Times New Roman" w:hAnsi="Times New Roman"/>
          <w:sz w:val="28"/>
          <w:szCs w:val="28"/>
        </w:rPr>
        <w:t>салығы</w:t>
      </w:r>
      <w:proofErr w:type="spellEnd"/>
      <w:r>
        <w:rPr>
          <w:rFonts w:ascii="Times New Roman" w:hAnsi="Times New Roman"/>
          <w:sz w:val="28"/>
          <w:szCs w:val="28"/>
        </w:rPr>
        <w:t xml:space="preserve"> - 0%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r>
        <w:rPr>
          <w:rFonts w:ascii="Times New Roman" w:hAnsi="Times New Roman"/>
          <w:sz w:val="28"/>
          <w:szCs w:val="28"/>
        </w:rPr>
        <w:t>әкелінетін</w:t>
      </w:r>
      <w:proofErr w:type="spellEnd"/>
      <w:r>
        <w:rPr>
          <w:rFonts w:ascii="Times New Roman" w:hAnsi="Times New Roman"/>
          <w:sz w:val="28"/>
          <w:szCs w:val="28"/>
        </w:rPr>
        <w:t xml:space="preserve"> </w:t>
      </w:r>
      <w:proofErr w:type="spellStart"/>
      <w:r>
        <w:rPr>
          <w:rFonts w:ascii="Times New Roman" w:hAnsi="Times New Roman"/>
          <w:sz w:val="28"/>
          <w:szCs w:val="28"/>
        </w:rPr>
        <w:t>тауарларды</w:t>
      </w:r>
      <w:proofErr w:type="gramStart"/>
      <w:r>
        <w:rPr>
          <w:rFonts w:ascii="Times New Roman" w:hAnsi="Times New Roman"/>
          <w:sz w:val="28"/>
          <w:szCs w:val="28"/>
        </w:rPr>
        <w:t>ң</w:t>
      </w:r>
      <w:proofErr w:type="spellEnd"/>
      <w:r>
        <w:rPr>
          <w:rFonts w:ascii="Times New Roman" w:hAnsi="Times New Roman"/>
          <w:sz w:val="28"/>
          <w:szCs w:val="28"/>
        </w:rPr>
        <w:t xml:space="preserve"> ҚҚС</w:t>
      </w:r>
      <w:proofErr w:type="gramEnd"/>
      <w:r>
        <w:rPr>
          <w:rFonts w:ascii="Times New Roman" w:hAnsi="Times New Roman"/>
          <w:sz w:val="28"/>
          <w:szCs w:val="28"/>
        </w:rPr>
        <w:t xml:space="preserve"> </w:t>
      </w:r>
      <w:proofErr w:type="spellStart"/>
      <w:r>
        <w:rPr>
          <w:rFonts w:ascii="Times New Roman" w:hAnsi="Times New Roman"/>
          <w:sz w:val="28"/>
          <w:szCs w:val="28"/>
        </w:rPr>
        <w:t>бойынша</w:t>
      </w:r>
      <w:proofErr w:type="spellEnd"/>
      <w:r>
        <w:rPr>
          <w:rFonts w:ascii="Times New Roman" w:hAnsi="Times New Roman"/>
          <w:sz w:val="28"/>
          <w:szCs w:val="28"/>
        </w:rPr>
        <w:t xml:space="preserve"> </w:t>
      </w:r>
      <w:proofErr w:type="spellStart"/>
      <w:r>
        <w:rPr>
          <w:rFonts w:ascii="Times New Roman" w:hAnsi="Times New Roman"/>
          <w:sz w:val="28"/>
          <w:szCs w:val="28"/>
        </w:rPr>
        <w:t>нөлдік</w:t>
      </w:r>
      <w:proofErr w:type="spellEnd"/>
      <w:r>
        <w:rPr>
          <w:rFonts w:ascii="Times New Roman" w:hAnsi="Times New Roman"/>
          <w:sz w:val="28"/>
          <w:szCs w:val="28"/>
        </w:rPr>
        <w:t xml:space="preserve"> </w:t>
      </w:r>
      <w:r>
        <w:rPr>
          <w:rFonts w:ascii="Times New Roman" w:hAnsi="Times New Roman"/>
          <w:sz w:val="28"/>
          <w:szCs w:val="28"/>
          <w:lang w:val="kk-KZ"/>
        </w:rPr>
        <w:t>мөлшерлеме</w:t>
      </w:r>
      <w:r>
        <w:rPr>
          <w:rFonts w:ascii="Times New Roman" w:hAnsi="Times New Roman"/>
          <w:sz w:val="28"/>
          <w:szCs w:val="28"/>
        </w:rPr>
        <w:t xml:space="preserve">), </w:t>
      </w:r>
      <w:proofErr w:type="spellStart"/>
      <w:r>
        <w:rPr>
          <w:rFonts w:ascii="Times New Roman" w:hAnsi="Times New Roman"/>
          <w:sz w:val="28"/>
          <w:szCs w:val="28"/>
        </w:rPr>
        <w:t>кедендік</w:t>
      </w:r>
      <w:proofErr w:type="spellEnd"/>
      <w:r>
        <w:rPr>
          <w:rFonts w:ascii="Times New Roman" w:hAnsi="Times New Roman"/>
          <w:sz w:val="28"/>
          <w:szCs w:val="28"/>
        </w:rPr>
        <w:t xml:space="preserve"> </w:t>
      </w:r>
      <w:proofErr w:type="spellStart"/>
      <w:r>
        <w:rPr>
          <w:rFonts w:ascii="Times New Roman" w:hAnsi="Times New Roman"/>
          <w:sz w:val="28"/>
          <w:szCs w:val="28"/>
        </w:rPr>
        <w:t>жеңілдіктер</w:t>
      </w:r>
      <w:proofErr w:type="spellEnd"/>
      <w:r>
        <w:rPr>
          <w:rFonts w:ascii="Times New Roman" w:hAnsi="Times New Roman"/>
          <w:sz w:val="28"/>
          <w:szCs w:val="28"/>
        </w:rPr>
        <w:t xml:space="preserve"> (</w:t>
      </w:r>
      <w:proofErr w:type="spellStart"/>
      <w:r>
        <w:rPr>
          <w:rFonts w:ascii="Times New Roman" w:hAnsi="Times New Roman"/>
          <w:sz w:val="28"/>
          <w:szCs w:val="28"/>
        </w:rPr>
        <w:t>шикізат</w:t>
      </w:r>
      <w:proofErr w:type="spellEnd"/>
      <w:r>
        <w:rPr>
          <w:rFonts w:ascii="Times New Roman" w:hAnsi="Times New Roman"/>
          <w:sz w:val="28"/>
          <w:szCs w:val="28"/>
        </w:rPr>
        <w:t xml:space="preserve"> пен </w:t>
      </w:r>
      <w:proofErr w:type="spellStart"/>
      <w:r>
        <w:rPr>
          <w:rFonts w:ascii="Times New Roman" w:hAnsi="Times New Roman"/>
          <w:sz w:val="28"/>
          <w:szCs w:val="28"/>
        </w:rPr>
        <w:t>жабдықтарды</w:t>
      </w:r>
      <w:proofErr w:type="spellEnd"/>
      <w:r>
        <w:rPr>
          <w:rFonts w:ascii="Times New Roman" w:hAnsi="Times New Roman"/>
          <w:sz w:val="28"/>
          <w:szCs w:val="28"/>
        </w:rPr>
        <w:t xml:space="preserve"> </w:t>
      </w:r>
      <w:proofErr w:type="spellStart"/>
      <w:r>
        <w:rPr>
          <w:rFonts w:ascii="Times New Roman" w:hAnsi="Times New Roman"/>
          <w:sz w:val="28"/>
          <w:szCs w:val="28"/>
        </w:rPr>
        <w:t>импорттау</w:t>
      </w:r>
      <w:proofErr w:type="spellEnd"/>
      <w:r>
        <w:rPr>
          <w:rFonts w:ascii="Times New Roman" w:hAnsi="Times New Roman"/>
          <w:sz w:val="28"/>
          <w:szCs w:val="28"/>
        </w:rPr>
        <w:t xml:space="preserve"> </w:t>
      </w:r>
      <w:proofErr w:type="spellStart"/>
      <w:r>
        <w:rPr>
          <w:rFonts w:ascii="Times New Roman" w:hAnsi="Times New Roman"/>
          <w:sz w:val="28"/>
          <w:szCs w:val="28"/>
        </w:rPr>
        <w:t>кезінде</w:t>
      </w:r>
      <w:proofErr w:type="spellEnd"/>
      <w:r>
        <w:rPr>
          <w:rFonts w:ascii="Times New Roman" w:hAnsi="Times New Roman"/>
          <w:sz w:val="28"/>
          <w:szCs w:val="28"/>
        </w:rPr>
        <w:t xml:space="preserve"> </w:t>
      </w:r>
      <w:proofErr w:type="spellStart"/>
      <w:r>
        <w:rPr>
          <w:rFonts w:ascii="Times New Roman" w:hAnsi="Times New Roman"/>
          <w:sz w:val="28"/>
          <w:szCs w:val="28"/>
        </w:rPr>
        <w:t>кедендік</w:t>
      </w:r>
      <w:proofErr w:type="spellEnd"/>
      <w:r>
        <w:rPr>
          <w:rFonts w:ascii="Times New Roman" w:hAnsi="Times New Roman"/>
          <w:sz w:val="28"/>
          <w:szCs w:val="28"/>
        </w:rPr>
        <w:t xml:space="preserve"> </w:t>
      </w:r>
      <w:proofErr w:type="spellStart"/>
      <w:r>
        <w:rPr>
          <w:rFonts w:ascii="Times New Roman" w:hAnsi="Times New Roman"/>
          <w:sz w:val="28"/>
          <w:szCs w:val="28"/>
        </w:rPr>
        <w:t>баждардан</w:t>
      </w:r>
      <w:proofErr w:type="spellEnd"/>
      <w:r>
        <w:rPr>
          <w:rFonts w:ascii="Times New Roman" w:hAnsi="Times New Roman"/>
          <w:sz w:val="28"/>
          <w:szCs w:val="28"/>
        </w:rPr>
        <w:t xml:space="preserve"> </w:t>
      </w:r>
      <w:proofErr w:type="spellStart"/>
      <w:r>
        <w:rPr>
          <w:rFonts w:ascii="Times New Roman" w:hAnsi="Times New Roman"/>
          <w:sz w:val="28"/>
          <w:szCs w:val="28"/>
        </w:rPr>
        <w:t>босату</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r>
        <w:rPr>
          <w:rFonts w:ascii="Times New Roman" w:hAnsi="Times New Roman"/>
          <w:sz w:val="28"/>
          <w:szCs w:val="28"/>
        </w:rPr>
        <w:t>басқалар</w:t>
      </w:r>
      <w:proofErr w:type="spellEnd"/>
      <w:r>
        <w:rPr>
          <w:rFonts w:ascii="Times New Roman" w:hAnsi="Times New Roman"/>
          <w:sz w:val="28"/>
          <w:szCs w:val="28"/>
        </w:rPr>
        <w:t xml:space="preserve"> (</w:t>
      </w:r>
      <w:r>
        <w:rPr>
          <w:rFonts w:ascii="Times New Roman" w:hAnsi="Times New Roman"/>
          <w:sz w:val="28"/>
          <w:szCs w:val="28"/>
          <w:lang w:val="kk-KZ"/>
        </w:rPr>
        <w:t>и</w:t>
      </w:r>
      <w:proofErr w:type="spellStart"/>
      <w:r>
        <w:rPr>
          <w:rFonts w:ascii="Times New Roman" w:hAnsi="Times New Roman"/>
          <w:sz w:val="28"/>
          <w:szCs w:val="28"/>
        </w:rPr>
        <w:t>нфрақұрылым</w:t>
      </w:r>
      <w:proofErr w:type="spellEnd"/>
      <w:r>
        <w:rPr>
          <w:rFonts w:ascii="Times New Roman" w:hAnsi="Times New Roman"/>
          <w:sz w:val="28"/>
          <w:szCs w:val="28"/>
        </w:rPr>
        <w:t xml:space="preserve">, </w:t>
      </w:r>
      <w:proofErr w:type="spellStart"/>
      <w:r>
        <w:rPr>
          <w:rFonts w:ascii="Times New Roman" w:hAnsi="Times New Roman"/>
          <w:sz w:val="28"/>
          <w:szCs w:val="28"/>
        </w:rPr>
        <w:t>шетелді</w:t>
      </w:r>
      <w:proofErr w:type="gramStart"/>
      <w:r>
        <w:rPr>
          <w:rFonts w:ascii="Times New Roman" w:hAnsi="Times New Roman"/>
          <w:sz w:val="28"/>
          <w:szCs w:val="28"/>
        </w:rPr>
        <w:t>к</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күшін</w:t>
      </w:r>
      <w:proofErr w:type="spellEnd"/>
      <w:r>
        <w:rPr>
          <w:rFonts w:ascii="Times New Roman" w:hAnsi="Times New Roman"/>
          <w:sz w:val="28"/>
          <w:szCs w:val="28"/>
        </w:rPr>
        <w:t xml:space="preserve"> </w:t>
      </w:r>
      <w:proofErr w:type="spellStart"/>
      <w:r>
        <w:rPr>
          <w:rFonts w:ascii="Times New Roman" w:hAnsi="Times New Roman"/>
          <w:sz w:val="28"/>
          <w:szCs w:val="28"/>
        </w:rPr>
        <w:t>жалдау</w:t>
      </w:r>
      <w:proofErr w:type="spellEnd"/>
      <w:r>
        <w:rPr>
          <w:rFonts w:ascii="Times New Roman" w:hAnsi="Times New Roman"/>
          <w:sz w:val="28"/>
          <w:szCs w:val="28"/>
          <w:lang w:val="kk-KZ"/>
        </w:rPr>
        <w:t>ды жеңілдету</w:t>
      </w:r>
      <w:r>
        <w:rPr>
          <w:rFonts w:ascii="Times New Roman" w:hAnsi="Times New Roman"/>
          <w:sz w:val="28"/>
          <w:szCs w:val="28"/>
        </w:rPr>
        <w:t xml:space="preserve">) </w:t>
      </w:r>
      <w:proofErr w:type="spellStart"/>
      <w:r>
        <w:rPr>
          <w:rFonts w:ascii="Times New Roman" w:hAnsi="Times New Roman"/>
          <w:sz w:val="28"/>
          <w:szCs w:val="28"/>
        </w:rPr>
        <w:t>сияқты</w:t>
      </w:r>
      <w:proofErr w:type="spellEnd"/>
      <w:r>
        <w:rPr>
          <w:rFonts w:ascii="Times New Roman" w:hAnsi="Times New Roman"/>
          <w:sz w:val="28"/>
          <w:szCs w:val="28"/>
        </w:rPr>
        <w:t xml:space="preserve"> </w:t>
      </w:r>
      <w:r>
        <w:rPr>
          <w:rFonts w:ascii="Times New Roman" w:hAnsi="Times New Roman"/>
          <w:sz w:val="28"/>
          <w:szCs w:val="28"/>
          <w:lang w:val="kk-KZ"/>
        </w:rPr>
        <w:t>артықшылықтарды</w:t>
      </w:r>
      <w:r>
        <w:rPr>
          <w:rFonts w:ascii="Times New Roman" w:hAnsi="Times New Roman"/>
          <w:sz w:val="28"/>
          <w:szCs w:val="28"/>
        </w:rPr>
        <w:t xml:space="preserve"> </w:t>
      </w:r>
      <w:proofErr w:type="spellStart"/>
      <w:r>
        <w:rPr>
          <w:rFonts w:ascii="Times New Roman" w:hAnsi="Times New Roman"/>
          <w:sz w:val="28"/>
          <w:szCs w:val="28"/>
        </w:rPr>
        <w:t>көздейді</w:t>
      </w:r>
      <w:proofErr w:type="spellEnd"/>
      <w:r>
        <w:rPr>
          <w:rFonts w:ascii="Times New Roman" w:hAnsi="Times New Roman"/>
          <w:sz w:val="28"/>
          <w:szCs w:val="28"/>
        </w:rPr>
        <w:t>.</w:t>
      </w:r>
    </w:p>
    <w:p w:rsidR="00703AC4" w:rsidRDefault="00003E82">
      <w:pPr>
        <w:ind w:firstLine="709"/>
        <w:jc w:val="both"/>
      </w:pPr>
      <w:r>
        <w:rPr>
          <w:rFonts w:ascii="Times New Roman" w:hAnsi="Times New Roman"/>
          <w:color w:val="000000"/>
          <w:sz w:val="28"/>
          <w:szCs w:val="28"/>
        </w:rPr>
        <w:t xml:space="preserve">АЭА </w:t>
      </w:r>
      <w:r>
        <w:rPr>
          <w:rFonts w:ascii="Times New Roman" w:hAnsi="Times New Roman"/>
          <w:color w:val="000000"/>
          <w:sz w:val="28"/>
          <w:szCs w:val="28"/>
          <w:lang w:val="kk-KZ"/>
        </w:rPr>
        <w:t>артықшылықтарының</w:t>
      </w:r>
      <w:r>
        <w:rPr>
          <w:rFonts w:ascii="Times New Roman" w:hAnsi="Times New Roman"/>
          <w:color w:val="000000"/>
          <w:sz w:val="28"/>
          <w:szCs w:val="28"/>
        </w:rPr>
        <w:t xml:space="preserve"> </w:t>
      </w:r>
      <w:r>
        <w:rPr>
          <w:rFonts w:ascii="Times New Roman" w:hAnsi="Times New Roman"/>
          <w:color w:val="000000"/>
          <w:sz w:val="28"/>
          <w:szCs w:val="28"/>
          <w:lang w:val="kk-KZ"/>
        </w:rPr>
        <w:t>арқасында</w:t>
      </w:r>
      <w:r>
        <w:rPr>
          <w:rFonts w:ascii="Times New Roman" w:hAnsi="Times New Roman"/>
          <w:color w:val="000000"/>
          <w:sz w:val="28"/>
          <w:szCs w:val="28"/>
        </w:rPr>
        <w:t xml:space="preserve">, 2002 </w:t>
      </w:r>
      <w:proofErr w:type="spellStart"/>
      <w:r>
        <w:rPr>
          <w:rFonts w:ascii="Times New Roman" w:hAnsi="Times New Roman"/>
          <w:color w:val="000000"/>
          <w:sz w:val="28"/>
          <w:szCs w:val="28"/>
        </w:rPr>
        <w:t>жылдан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бастап</w:t>
      </w:r>
      <w:proofErr w:type="spellEnd"/>
      <w:r>
        <w:rPr>
          <w:rFonts w:ascii="Times New Roman" w:hAnsi="Times New Roman"/>
          <w:color w:val="000000"/>
          <w:sz w:val="28"/>
          <w:szCs w:val="28"/>
        </w:rPr>
        <w:t xml:space="preserve"> АЭА </w:t>
      </w:r>
      <w:r>
        <w:rPr>
          <w:rFonts w:ascii="Times New Roman" w:hAnsi="Times New Roman"/>
          <w:color w:val="000000"/>
          <w:sz w:val="28"/>
          <w:szCs w:val="28"/>
          <w:lang w:val="kk-KZ"/>
        </w:rPr>
        <w:t>ә</w:t>
      </w:r>
      <w:proofErr w:type="spellStart"/>
      <w:r>
        <w:rPr>
          <w:rFonts w:ascii="Times New Roman" w:hAnsi="Times New Roman"/>
          <w:color w:val="000000"/>
          <w:sz w:val="28"/>
          <w:szCs w:val="28"/>
        </w:rPr>
        <w:t>кімшілі</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іскерлік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орталығының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аумағында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барлық</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кезеңде</w:t>
      </w:r>
      <w:proofErr w:type="spellEnd"/>
      <w:r>
        <w:rPr>
          <w:rFonts w:ascii="Times New Roman" w:hAnsi="Times New Roman"/>
          <w:color w:val="000000"/>
          <w:sz w:val="28"/>
          <w:szCs w:val="28"/>
        </w:rPr>
        <w:t xml:space="preserve"> 400–</w:t>
      </w:r>
      <w:proofErr w:type="spellStart"/>
      <w:r>
        <w:rPr>
          <w:rFonts w:ascii="Times New Roman" w:hAnsi="Times New Roman"/>
          <w:color w:val="000000"/>
          <w:sz w:val="28"/>
          <w:szCs w:val="28"/>
        </w:rPr>
        <w:t>ден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астам</w:t>
      </w:r>
      <w:proofErr w:type="spellEnd"/>
      <w:r>
        <w:rPr>
          <w:rFonts w:ascii="Times New Roman" w:hAnsi="Times New Roman"/>
          <w:color w:val="000000"/>
          <w:sz w:val="28"/>
          <w:szCs w:val="28"/>
        </w:rPr>
        <w:t xml:space="preserve"> </w:t>
      </w:r>
      <w:r>
        <w:rPr>
          <w:rFonts w:ascii="Times New Roman" w:hAnsi="Times New Roman"/>
          <w:color w:val="000000"/>
          <w:sz w:val="28"/>
          <w:szCs w:val="28"/>
          <w:lang w:val="kk-KZ"/>
        </w:rPr>
        <w:t>нысан</w:t>
      </w:r>
      <w:r>
        <w:rPr>
          <w:rFonts w:ascii="Times New Roman" w:hAnsi="Times New Roman"/>
          <w:color w:val="000000"/>
          <w:sz w:val="28"/>
          <w:szCs w:val="28"/>
        </w:rPr>
        <w:t xml:space="preserve"> (</w:t>
      </w:r>
      <w:proofErr w:type="spellStart"/>
      <w:r>
        <w:rPr>
          <w:rFonts w:ascii="Times New Roman" w:hAnsi="Times New Roman"/>
          <w:color w:val="000000"/>
          <w:sz w:val="28"/>
          <w:szCs w:val="28"/>
        </w:rPr>
        <w:t>мектептер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әлеуметтік-мәдени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мақсаттағы</w:t>
      </w:r>
      <w:proofErr w:type="spellEnd"/>
      <w:r>
        <w:rPr>
          <w:rFonts w:ascii="Times New Roman" w:hAnsi="Times New Roman"/>
          <w:color w:val="000000"/>
          <w:sz w:val="28"/>
          <w:szCs w:val="28"/>
        </w:rPr>
        <w:t xml:space="preserve"> </w:t>
      </w:r>
      <w:r>
        <w:rPr>
          <w:rFonts w:ascii="Times New Roman" w:hAnsi="Times New Roman"/>
          <w:color w:val="000000"/>
          <w:sz w:val="28"/>
          <w:szCs w:val="28"/>
          <w:lang w:val="kk-KZ"/>
        </w:rPr>
        <w:t>нысандар</w:t>
      </w:r>
      <w:r>
        <w:rPr>
          <w:rFonts w:ascii="Times New Roman" w:hAnsi="Times New Roman"/>
          <w:color w:val="000000"/>
          <w:sz w:val="28"/>
          <w:szCs w:val="28"/>
        </w:rPr>
        <w:t xml:space="preserve">, </w:t>
      </w:r>
      <w:proofErr w:type="spellStart"/>
      <w:r>
        <w:rPr>
          <w:rFonts w:ascii="Times New Roman" w:hAnsi="Times New Roman"/>
          <w:color w:val="000000"/>
          <w:sz w:val="28"/>
          <w:szCs w:val="28"/>
        </w:rPr>
        <w:t>тұрғын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әкімшілік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ғимараттар</w:t>
      </w:r>
      <w:proofErr w:type="spellEnd"/>
      <w:r>
        <w:rPr>
          <w:rFonts w:ascii="Times New Roman" w:hAnsi="Times New Roman"/>
          <w:color w:val="000000"/>
          <w:sz w:val="28"/>
          <w:szCs w:val="28"/>
          <w:lang w:val="kk-KZ"/>
        </w:rPr>
        <w:t>ы</w:t>
      </w:r>
      <w:r>
        <w:rPr>
          <w:rFonts w:ascii="Times New Roman" w:hAnsi="Times New Roman"/>
          <w:color w:val="000000"/>
          <w:sz w:val="28"/>
          <w:szCs w:val="28"/>
        </w:rPr>
        <w:t xml:space="preserve"> </w:t>
      </w:r>
      <w:proofErr w:type="spellStart"/>
      <w:r>
        <w:rPr>
          <w:rFonts w:ascii="Times New Roman" w:hAnsi="Times New Roman"/>
          <w:color w:val="000000"/>
          <w:sz w:val="28"/>
          <w:szCs w:val="28"/>
        </w:rPr>
        <w:t>және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т.б</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тіркелді</w:t>
      </w:r>
      <w:proofErr w:type="spellEnd"/>
      <w:r>
        <w:rPr>
          <w:rFonts w:ascii="Times New Roman" w:hAnsi="Times New Roman"/>
          <w:color w:val="000000"/>
          <w:sz w:val="28"/>
          <w:szCs w:val="28"/>
        </w:rPr>
        <w:t>.</w:t>
      </w:r>
    </w:p>
    <w:p w:rsidR="00703AC4" w:rsidRDefault="00003E82">
      <w:pPr>
        <w:ind w:firstLine="709"/>
        <w:jc w:val="both"/>
      </w:pPr>
      <w:r>
        <w:rPr>
          <w:rFonts w:ascii="Times New Roman" w:hAnsi="Times New Roman"/>
          <w:color w:val="000000"/>
          <w:sz w:val="28"/>
          <w:szCs w:val="28"/>
        </w:rPr>
        <w:t xml:space="preserve">№ 1 </w:t>
      </w:r>
      <w:proofErr w:type="spellStart"/>
      <w:r>
        <w:rPr>
          <w:rFonts w:ascii="Times New Roman" w:hAnsi="Times New Roman"/>
          <w:color w:val="000000"/>
          <w:sz w:val="28"/>
          <w:szCs w:val="28"/>
        </w:rPr>
        <w:t>Индустриялық</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парктің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аумағы</w:t>
      </w:r>
      <w:proofErr w:type="spellEnd"/>
      <w:r>
        <w:rPr>
          <w:rFonts w:ascii="Times New Roman" w:hAnsi="Times New Roman"/>
          <w:color w:val="000000"/>
          <w:sz w:val="28"/>
          <w:szCs w:val="28"/>
        </w:rPr>
        <w:t xml:space="preserve"> 598,1 га </w:t>
      </w:r>
      <w:proofErr w:type="spellStart"/>
      <w:r>
        <w:rPr>
          <w:rFonts w:ascii="Times New Roman" w:hAnsi="Times New Roman"/>
          <w:color w:val="000000"/>
          <w:sz w:val="28"/>
          <w:szCs w:val="28"/>
        </w:rPr>
        <w:t>құрайды</w:t>
      </w:r>
      <w:proofErr w:type="spellEnd"/>
      <w:r>
        <w:rPr>
          <w:rFonts w:ascii="Times New Roman" w:hAnsi="Times New Roman"/>
          <w:color w:val="000000"/>
          <w:sz w:val="28"/>
          <w:szCs w:val="28"/>
        </w:rPr>
        <w:t>.</w:t>
      </w:r>
    </w:p>
    <w:p w:rsidR="00703AC4" w:rsidRDefault="00003E82">
      <w:pPr>
        <w:ind w:firstLine="709"/>
        <w:jc w:val="both"/>
      </w:pPr>
      <w:proofErr w:type="spellStart"/>
      <w:r>
        <w:rPr>
          <w:rFonts w:ascii="Times New Roman" w:hAnsi="Times New Roman"/>
          <w:color w:val="000000"/>
          <w:sz w:val="28"/>
          <w:szCs w:val="28"/>
        </w:rPr>
        <w:t>Аталған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аумақта</w:t>
      </w:r>
      <w:proofErr w:type="spellEnd"/>
      <w:r>
        <w:rPr>
          <w:rFonts w:ascii="Times New Roman" w:hAnsi="Times New Roman"/>
          <w:color w:val="000000"/>
          <w:sz w:val="28"/>
          <w:szCs w:val="28"/>
        </w:rPr>
        <w:t xml:space="preserve"> 75 </w:t>
      </w:r>
      <w:proofErr w:type="spellStart"/>
      <w:r>
        <w:rPr>
          <w:rFonts w:ascii="Times New Roman" w:hAnsi="Times New Roman"/>
          <w:color w:val="000000"/>
          <w:sz w:val="28"/>
          <w:szCs w:val="28"/>
        </w:rPr>
        <w:t>инвестициялық</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жоба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іске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асырылуда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оның</w:t>
      </w:r>
      <w:proofErr w:type="spellEnd"/>
      <w:r>
        <w:rPr>
          <w:rFonts w:ascii="Times New Roman" w:hAnsi="Times New Roman"/>
          <w:color w:val="000000"/>
          <w:sz w:val="28"/>
          <w:szCs w:val="28"/>
        </w:rPr>
        <w:t xml:space="preserve">                        50-і </w:t>
      </w:r>
      <w:proofErr w:type="spellStart"/>
      <w:r>
        <w:rPr>
          <w:rFonts w:ascii="Times New Roman" w:hAnsi="Times New Roman"/>
          <w:color w:val="000000"/>
          <w:sz w:val="28"/>
          <w:szCs w:val="28"/>
        </w:rPr>
        <w:t>жалпы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сомасы</w:t>
      </w:r>
      <w:proofErr w:type="spellEnd"/>
      <w:r>
        <w:rPr>
          <w:rFonts w:ascii="Times New Roman" w:hAnsi="Times New Roman"/>
          <w:color w:val="000000"/>
          <w:sz w:val="28"/>
          <w:szCs w:val="28"/>
        </w:rPr>
        <w:t xml:space="preserve"> 155 млрд. </w:t>
      </w:r>
      <w:proofErr w:type="spellStart"/>
      <w:r>
        <w:rPr>
          <w:rFonts w:ascii="Times New Roman" w:hAnsi="Times New Roman"/>
          <w:color w:val="000000"/>
          <w:sz w:val="28"/>
          <w:szCs w:val="28"/>
        </w:rPr>
        <w:t>теңгеге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іске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қосылды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және</w:t>
      </w:r>
      <w:proofErr w:type="spellEnd"/>
      <w:r>
        <w:rPr>
          <w:rFonts w:ascii="Times New Roman" w:hAnsi="Times New Roman"/>
          <w:color w:val="000000"/>
          <w:sz w:val="28"/>
          <w:szCs w:val="28"/>
        </w:rPr>
        <w:t xml:space="preserve"> 56 млрд. </w:t>
      </w:r>
      <w:proofErr w:type="spellStart"/>
      <w:r>
        <w:rPr>
          <w:rFonts w:ascii="Times New Roman" w:hAnsi="Times New Roman"/>
          <w:color w:val="000000"/>
          <w:sz w:val="28"/>
          <w:szCs w:val="28"/>
        </w:rPr>
        <w:t>теңге</w:t>
      </w:r>
      <w:proofErr w:type="spellEnd"/>
      <w:r>
        <w:rPr>
          <w:rFonts w:ascii="Times New Roman" w:hAnsi="Times New Roman"/>
          <w:color w:val="000000"/>
          <w:sz w:val="28"/>
          <w:szCs w:val="28"/>
        </w:rPr>
        <w:t xml:space="preserve"> </w:t>
      </w:r>
      <w:r>
        <w:rPr>
          <w:rFonts w:ascii="Times New Roman" w:hAnsi="Times New Roman"/>
          <w:color w:val="000000"/>
          <w:sz w:val="28"/>
          <w:szCs w:val="28"/>
          <w:lang w:val="kk-KZ"/>
        </w:rPr>
        <w:t>сомасындағы</w:t>
      </w:r>
      <w:r>
        <w:rPr>
          <w:rFonts w:ascii="Times New Roman" w:hAnsi="Times New Roman"/>
          <w:color w:val="000000"/>
          <w:sz w:val="28"/>
          <w:szCs w:val="28"/>
        </w:rPr>
        <w:t xml:space="preserve"> 25</w:t>
      </w:r>
      <w:r>
        <w:rPr>
          <w:rFonts w:ascii="Times New Roman" w:hAnsi="Times New Roman"/>
          <w:color w:val="000000"/>
          <w:sz w:val="28"/>
          <w:szCs w:val="28"/>
          <w:lang w:val="kk-KZ"/>
        </w:rPr>
        <w:t>жоба</w:t>
      </w:r>
      <w:r>
        <w:rPr>
          <w:rFonts w:ascii="Times New Roman" w:hAnsi="Times New Roman"/>
          <w:color w:val="000000"/>
          <w:sz w:val="28"/>
          <w:szCs w:val="28"/>
        </w:rPr>
        <w:t xml:space="preserve"> </w:t>
      </w:r>
      <w:proofErr w:type="spellStart"/>
      <w:r>
        <w:rPr>
          <w:rFonts w:ascii="Times New Roman" w:hAnsi="Times New Roman"/>
          <w:color w:val="000000"/>
          <w:sz w:val="28"/>
          <w:szCs w:val="28"/>
        </w:rPr>
        <w:t>іске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асырылу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сатысында</w:t>
      </w:r>
      <w:proofErr w:type="spellEnd"/>
      <w:r>
        <w:rPr>
          <w:rFonts w:ascii="Times New Roman" w:hAnsi="Times New Roman"/>
          <w:color w:val="000000"/>
          <w:sz w:val="28"/>
          <w:szCs w:val="28"/>
        </w:rPr>
        <w:t>.</w:t>
      </w:r>
    </w:p>
    <w:p w:rsidR="00703AC4" w:rsidRDefault="00003E82">
      <w:pPr>
        <w:ind w:firstLine="720"/>
        <w:jc w:val="both"/>
      </w:pPr>
      <w:proofErr w:type="spellStart"/>
      <w:proofErr w:type="gramStart"/>
      <w:r>
        <w:rPr>
          <w:rFonts w:ascii="Times New Roman" w:hAnsi="Times New Roman"/>
          <w:color w:val="000000"/>
          <w:sz w:val="28"/>
          <w:szCs w:val="28"/>
        </w:rPr>
        <w:t>К</w:t>
      </w:r>
      <w:proofErr w:type="gramEnd"/>
      <w:r>
        <w:rPr>
          <w:rFonts w:ascii="Times New Roman" w:hAnsi="Times New Roman"/>
          <w:color w:val="000000"/>
          <w:sz w:val="28"/>
          <w:szCs w:val="28"/>
        </w:rPr>
        <w:t>әсіпорындардың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негізгі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шығаратын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өнімдері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электровоздар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жолаушылар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вагондары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әскери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броньды</w:t>
      </w:r>
      <w:proofErr w:type="spellEnd"/>
      <w:r>
        <w:rPr>
          <w:rFonts w:ascii="Times New Roman" w:hAnsi="Times New Roman"/>
          <w:color w:val="000000"/>
          <w:sz w:val="28"/>
          <w:szCs w:val="28"/>
        </w:rPr>
        <w:t xml:space="preserve"> техника, </w:t>
      </w:r>
      <w:proofErr w:type="spellStart"/>
      <w:r>
        <w:rPr>
          <w:rFonts w:ascii="Times New Roman" w:hAnsi="Times New Roman"/>
          <w:color w:val="000000"/>
          <w:sz w:val="28"/>
          <w:szCs w:val="28"/>
        </w:rPr>
        <w:t>электронды-оптикалық</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аспаптар</w:t>
      </w:r>
      <w:proofErr w:type="spellEnd"/>
      <w:r>
        <w:rPr>
          <w:rFonts w:ascii="Times New Roman" w:hAnsi="Times New Roman"/>
          <w:color w:val="000000"/>
          <w:sz w:val="28"/>
          <w:szCs w:val="28"/>
        </w:rPr>
        <w:t xml:space="preserve">, алтын </w:t>
      </w:r>
      <w:proofErr w:type="spellStart"/>
      <w:r>
        <w:rPr>
          <w:rFonts w:ascii="Times New Roman" w:hAnsi="Times New Roman"/>
          <w:color w:val="000000"/>
          <w:sz w:val="28"/>
          <w:szCs w:val="28"/>
        </w:rPr>
        <w:t>аффинажы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жиһаз</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өнімдері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минералды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тыңайтқыштар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құрылыс</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материалдары</w:t>
      </w:r>
      <w:proofErr w:type="spellEnd"/>
      <w:r>
        <w:rPr>
          <w:rFonts w:ascii="Times New Roman" w:hAnsi="Times New Roman"/>
          <w:color w:val="000000"/>
          <w:sz w:val="28"/>
          <w:szCs w:val="28"/>
        </w:rPr>
        <w:t xml:space="preserve"> мен </w:t>
      </w:r>
      <w:proofErr w:type="spellStart"/>
      <w:r>
        <w:rPr>
          <w:rFonts w:ascii="Times New Roman" w:hAnsi="Times New Roman"/>
          <w:color w:val="000000"/>
          <w:sz w:val="28"/>
          <w:szCs w:val="28"/>
        </w:rPr>
        <w:t>жабдықтар</w:t>
      </w:r>
      <w:proofErr w:type="spellEnd"/>
      <w:r>
        <w:rPr>
          <w:rFonts w:ascii="Times New Roman" w:hAnsi="Times New Roman"/>
          <w:color w:val="000000"/>
          <w:sz w:val="28"/>
          <w:szCs w:val="28"/>
        </w:rPr>
        <w:t>.</w:t>
      </w:r>
    </w:p>
    <w:p w:rsidR="00703AC4" w:rsidRDefault="00003E82">
      <w:pPr>
        <w:ind w:firstLine="720"/>
        <w:jc w:val="both"/>
      </w:pPr>
      <w:proofErr w:type="spellStart"/>
      <w:r>
        <w:rPr>
          <w:rFonts w:ascii="Times New Roman" w:hAnsi="Times New Roman"/>
          <w:sz w:val="28"/>
          <w:szCs w:val="28"/>
        </w:rPr>
        <w:t>Техникалық</w:t>
      </w:r>
      <w:proofErr w:type="spellEnd"/>
      <w:r>
        <w:rPr>
          <w:rFonts w:ascii="Times New Roman" w:hAnsi="Times New Roman"/>
          <w:sz w:val="28"/>
          <w:szCs w:val="28"/>
        </w:rPr>
        <w:t xml:space="preserve"> су </w:t>
      </w:r>
      <w:proofErr w:type="spellStart"/>
      <w:r>
        <w:rPr>
          <w:rFonts w:ascii="Times New Roman" w:hAnsi="Times New Roman"/>
          <w:sz w:val="28"/>
          <w:szCs w:val="28"/>
        </w:rPr>
        <w:t>резервуарлары</w:t>
      </w:r>
      <w:proofErr w:type="spellEnd"/>
      <w:r>
        <w:rPr>
          <w:rFonts w:ascii="Times New Roman" w:hAnsi="Times New Roman"/>
          <w:sz w:val="28"/>
          <w:szCs w:val="28"/>
        </w:rPr>
        <w:t xml:space="preserve"> бар </w:t>
      </w:r>
      <w:proofErr w:type="spellStart"/>
      <w:r>
        <w:rPr>
          <w:rFonts w:ascii="Times New Roman" w:hAnsi="Times New Roman"/>
          <w:sz w:val="28"/>
          <w:szCs w:val="28"/>
        </w:rPr>
        <w:t>сорғы</w:t>
      </w:r>
      <w:proofErr w:type="spellEnd"/>
      <w:r>
        <w:rPr>
          <w:rFonts w:ascii="Times New Roman" w:hAnsi="Times New Roman"/>
          <w:sz w:val="28"/>
          <w:szCs w:val="28"/>
        </w:rPr>
        <w:t xml:space="preserve"> </w:t>
      </w:r>
      <w:proofErr w:type="spellStart"/>
      <w:r>
        <w:rPr>
          <w:rFonts w:ascii="Times New Roman" w:hAnsi="Times New Roman"/>
          <w:sz w:val="28"/>
          <w:szCs w:val="28"/>
        </w:rPr>
        <w:t>станциясы</w:t>
      </w:r>
      <w:proofErr w:type="spellEnd"/>
      <w:r>
        <w:rPr>
          <w:rFonts w:ascii="Times New Roman" w:hAnsi="Times New Roman"/>
          <w:sz w:val="28"/>
          <w:szCs w:val="28"/>
        </w:rPr>
        <w:t>, «</w:t>
      </w:r>
      <w:proofErr w:type="spellStart"/>
      <w:r>
        <w:rPr>
          <w:rFonts w:ascii="Times New Roman" w:hAnsi="Times New Roman"/>
          <w:sz w:val="28"/>
          <w:szCs w:val="28"/>
        </w:rPr>
        <w:t>Шығыс</w:t>
      </w:r>
      <w:proofErr w:type="spellEnd"/>
      <w:r>
        <w:rPr>
          <w:rFonts w:ascii="Times New Roman" w:hAnsi="Times New Roman"/>
          <w:sz w:val="28"/>
          <w:szCs w:val="28"/>
        </w:rPr>
        <w:t xml:space="preserve"> </w:t>
      </w:r>
      <w:proofErr w:type="spellStart"/>
      <w:r>
        <w:rPr>
          <w:rFonts w:ascii="Times New Roman" w:hAnsi="Times New Roman"/>
          <w:sz w:val="28"/>
          <w:szCs w:val="28"/>
        </w:rPr>
        <w:t>өнеркәсіптік</w:t>
      </w:r>
      <w:proofErr w:type="spellEnd"/>
      <w:r>
        <w:rPr>
          <w:rFonts w:ascii="Times New Roman" w:hAnsi="Times New Roman"/>
          <w:sz w:val="28"/>
          <w:szCs w:val="28"/>
        </w:rPr>
        <w:t xml:space="preserve"> </w:t>
      </w:r>
      <w:proofErr w:type="spellStart"/>
      <w:r>
        <w:rPr>
          <w:rFonts w:ascii="Times New Roman" w:hAnsi="Times New Roman"/>
          <w:sz w:val="28"/>
          <w:szCs w:val="28"/>
        </w:rPr>
        <w:t>аудан</w:t>
      </w:r>
      <w:proofErr w:type="spellEnd"/>
      <w:r>
        <w:rPr>
          <w:rFonts w:ascii="Times New Roman" w:hAnsi="Times New Roman"/>
          <w:sz w:val="28"/>
          <w:szCs w:val="28"/>
          <w:lang w:val="kk-KZ"/>
        </w:rPr>
        <w:t>ы</w:t>
      </w:r>
      <w:r>
        <w:rPr>
          <w:rFonts w:ascii="Times New Roman" w:hAnsi="Times New Roman"/>
          <w:sz w:val="28"/>
          <w:szCs w:val="28"/>
        </w:rPr>
        <w:t xml:space="preserve">» 110/10кВ </w:t>
      </w:r>
      <w:proofErr w:type="spellStart"/>
      <w:r>
        <w:rPr>
          <w:rFonts w:ascii="Times New Roman" w:hAnsi="Times New Roman"/>
          <w:sz w:val="28"/>
          <w:szCs w:val="28"/>
        </w:rPr>
        <w:t>қосалқы</w:t>
      </w:r>
      <w:proofErr w:type="spellEnd"/>
      <w:r>
        <w:rPr>
          <w:rFonts w:ascii="Times New Roman" w:hAnsi="Times New Roman"/>
          <w:sz w:val="28"/>
          <w:szCs w:val="28"/>
        </w:rPr>
        <w:t xml:space="preserve"> </w:t>
      </w:r>
      <w:proofErr w:type="spellStart"/>
      <w:r>
        <w:rPr>
          <w:rFonts w:ascii="Times New Roman" w:hAnsi="Times New Roman"/>
          <w:sz w:val="28"/>
          <w:szCs w:val="28"/>
        </w:rPr>
        <w:t>станциясы</w:t>
      </w:r>
      <w:proofErr w:type="spellEnd"/>
      <w:r>
        <w:rPr>
          <w:rFonts w:ascii="Times New Roman" w:hAnsi="Times New Roman"/>
          <w:sz w:val="28"/>
          <w:szCs w:val="28"/>
        </w:rPr>
        <w:t xml:space="preserve">, </w:t>
      </w:r>
      <w:proofErr w:type="spellStart"/>
      <w:r>
        <w:rPr>
          <w:rFonts w:ascii="Times New Roman" w:hAnsi="Times New Roman"/>
          <w:sz w:val="28"/>
          <w:szCs w:val="28"/>
        </w:rPr>
        <w:t>ұзындығы</w:t>
      </w:r>
      <w:proofErr w:type="spellEnd"/>
      <w:r>
        <w:rPr>
          <w:rFonts w:ascii="Times New Roman" w:hAnsi="Times New Roman"/>
          <w:sz w:val="28"/>
          <w:szCs w:val="28"/>
        </w:rPr>
        <w:t xml:space="preserve"> 3,4 км </w:t>
      </w:r>
      <w:proofErr w:type="spellStart"/>
      <w:r>
        <w:rPr>
          <w:rFonts w:ascii="Times New Roman" w:hAnsi="Times New Roman"/>
          <w:sz w:val="28"/>
          <w:szCs w:val="28"/>
        </w:rPr>
        <w:t>магистральдық</w:t>
      </w:r>
      <w:proofErr w:type="spellEnd"/>
      <w:r>
        <w:rPr>
          <w:rFonts w:ascii="Times New Roman" w:hAnsi="Times New Roman"/>
          <w:sz w:val="28"/>
          <w:szCs w:val="28"/>
        </w:rPr>
        <w:t xml:space="preserve"> </w:t>
      </w:r>
      <w:proofErr w:type="spellStart"/>
      <w:r>
        <w:rPr>
          <w:rFonts w:ascii="Times New Roman" w:hAnsi="Times New Roman"/>
          <w:sz w:val="28"/>
          <w:szCs w:val="28"/>
        </w:rPr>
        <w:t>жылу</w:t>
      </w:r>
      <w:proofErr w:type="spellEnd"/>
      <w:r>
        <w:rPr>
          <w:rFonts w:ascii="Times New Roman" w:hAnsi="Times New Roman"/>
          <w:sz w:val="28"/>
          <w:szCs w:val="28"/>
        </w:rPr>
        <w:t xml:space="preserve"> </w:t>
      </w:r>
      <w:proofErr w:type="spellStart"/>
      <w:r>
        <w:rPr>
          <w:rFonts w:ascii="Times New Roman" w:hAnsi="Times New Roman"/>
          <w:sz w:val="28"/>
          <w:szCs w:val="28"/>
        </w:rPr>
        <w:t>трассасы</w:t>
      </w:r>
      <w:proofErr w:type="spellEnd"/>
      <w:r>
        <w:rPr>
          <w:rFonts w:ascii="Times New Roman" w:hAnsi="Times New Roman"/>
          <w:sz w:val="28"/>
          <w:szCs w:val="28"/>
        </w:rPr>
        <w:t xml:space="preserve">, 4,5 км </w:t>
      </w:r>
      <w:proofErr w:type="spellStart"/>
      <w:r>
        <w:rPr>
          <w:rFonts w:ascii="Times New Roman" w:hAnsi="Times New Roman"/>
          <w:sz w:val="28"/>
          <w:szCs w:val="28"/>
        </w:rPr>
        <w:t>тарату</w:t>
      </w:r>
      <w:proofErr w:type="spellEnd"/>
      <w:r>
        <w:rPr>
          <w:rFonts w:ascii="Times New Roman" w:hAnsi="Times New Roman"/>
          <w:sz w:val="28"/>
          <w:szCs w:val="28"/>
        </w:rPr>
        <w:t xml:space="preserve"> </w:t>
      </w:r>
      <w:proofErr w:type="spellStart"/>
      <w:r>
        <w:rPr>
          <w:rFonts w:ascii="Times New Roman" w:hAnsi="Times New Roman"/>
          <w:sz w:val="28"/>
          <w:szCs w:val="28"/>
        </w:rPr>
        <w:t>жылу</w:t>
      </w:r>
      <w:proofErr w:type="spellEnd"/>
      <w:r>
        <w:rPr>
          <w:rFonts w:ascii="Times New Roman" w:hAnsi="Times New Roman"/>
          <w:sz w:val="28"/>
          <w:szCs w:val="28"/>
        </w:rPr>
        <w:t xml:space="preserve"> </w:t>
      </w:r>
      <w:proofErr w:type="spellStart"/>
      <w:r>
        <w:rPr>
          <w:rFonts w:ascii="Times New Roman" w:hAnsi="Times New Roman"/>
          <w:sz w:val="28"/>
          <w:szCs w:val="28"/>
        </w:rPr>
        <w:t>желілері</w:t>
      </w:r>
      <w:proofErr w:type="spellEnd"/>
      <w:r>
        <w:rPr>
          <w:rFonts w:ascii="Times New Roman" w:hAnsi="Times New Roman"/>
          <w:sz w:val="28"/>
          <w:szCs w:val="28"/>
        </w:rPr>
        <w:t xml:space="preserve">, 10 </w:t>
      </w:r>
      <w:proofErr w:type="spellStart"/>
      <w:r>
        <w:rPr>
          <w:rFonts w:ascii="Times New Roman" w:hAnsi="Times New Roman"/>
          <w:sz w:val="28"/>
          <w:szCs w:val="28"/>
        </w:rPr>
        <w:t>кВ</w:t>
      </w:r>
      <w:proofErr w:type="spellEnd"/>
      <w:r>
        <w:rPr>
          <w:rFonts w:ascii="Times New Roman" w:hAnsi="Times New Roman"/>
          <w:sz w:val="28"/>
          <w:szCs w:val="28"/>
        </w:rPr>
        <w:t xml:space="preserve"> 7 </w:t>
      </w:r>
      <w:proofErr w:type="spellStart"/>
      <w:r>
        <w:rPr>
          <w:rFonts w:ascii="Times New Roman" w:hAnsi="Times New Roman"/>
          <w:sz w:val="28"/>
          <w:szCs w:val="28"/>
        </w:rPr>
        <w:t>тарату</w:t>
      </w:r>
      <w:proofErr w:type="spellEnd"/>
      <w:r>
        <w:rPr>
          <w:rFonts w:ascii="Times New Roman" w:hAnsi="Times New Roman"/>
          <w:sz w:val="28"/>
          <w:szCs w:val="28"/>
        </w:rPr>
        <w:t xml:space="preserve"> </w:t>
      </w:r>
      <w:proofErr w:type="spellStart"/>
      <w:r>
        <w:rPr>
          <w:rFonts w:ascii="Times New Roman" w:hAnsi="Times New Roman"/>
          <w:sz w:val="28"/>
          <w:szCs w:val="28"/>
        </w:rPr>
        <w:t>пункті</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7,5 км кабель </w:t>
      </w:r>
      <w:proofErr w:type="spellStart"/>
      <w:r>
        <w:rPr>
          <w:rFonts w:ascii="Times New Roman" w:hAnsi="Times New Roman"/>
          <w:sz w:val="28"/>
          <w:szCs w:val="28"/>
        </w:rPr>
        <w:t>каналының</w:t>
      </w:r>
      <w:proofErr w:type="spellEnd"/>
      <w:r>
        <w:rPr>
          <w:rFonts w:ascii="Times New Roman" w:hAnsi="Times New Roman"/>
          <w:sz w:val="28"/>
          <w:szCs w:val="28"/>
        </w:rPr>
        <w:t xml:space="preserve"> </w:t>
      </w:r>
      <w:proofErr w:type="spellStart"/>
      <w:r>
        <w:rPr>
          <w:rFonts w:ascii="Times New Roman" w:hAnsi="Times New Roman"/>
          <w:sz w:val="28"/>
          <w:szCs w:val="28"/>
        </w:rPr>
        <w:t>құрылысы</w:t>
      </w:r>
      <w:proofErr w:type="spellEnd"/>
      <w:r>
        <w:rPr>
          <w:rFonts w:ascii="Times New Roman" w:hAnsi="Times New Roman"/>
          <w:sz w:val="28"/>
          <w:szCs w:val="28"/>
        </w:rPr>
        <w:t xml:space="preserve"> </w:t>
      </w:r>
      <w:proofErr w:type="spellStart"/>
      <w:r>
        <w:rPr>
          <w:rFonts w:ascii="Times New Roman" w:hAnsi="Times New Roman"/>
          <w:sz w:val="28"/>
          <w:szCs w:val="28"/>
        </w:rPr>
        <w:t>толық</w:t>
      </w:r>
      <w:proofErr w:type="spellEnd"/>
      <w:r>
        <w:rPr>
          <w:rFonts w:ascii="Times New Roman" w:hAnsi="Times New Roman"/>
          <w:sz w:val="28"/>
          <w:szCs w:val="28"/>
        </w:rPr>
        <w:t xml:space="preserve"> </w:t>
      </w:r>
      <w:proofErr w:type="spellStart"/>
      <w:r>
        <w:rPr>
          <w:rFonts w:ascii="Times New Roman" w:hAnsi="Times New Roman"/>
          <w:sz w:val="28"/>
          <w:szCs w:val="28"/>
        </w:rPr>
        <w:t>көлемде</w:t>
      </w:r>
      <w:proofErr w:type="spellEnd"/>
      <w:r>
        <w:rPr>
          <w:rFonts w:ascii="Times New Roman" w:hAnsi="Times New Roman"/>
          <w:sz w:val="28"/>
          <w:szCs w:val="28"/>
        </w:rPr>
        <w:t xml:space="preserve"> </w:t>
      </w:r>
      <w:proofErr w:type="spellStart"/>
      <w:r>
        <w:rPr>
          <w:rFonts w:ascii="Times New Roman" w:hAnsi="Times New Roman"/>
          <w:sz w:val="28"/>
          <w:szCs w:val="28"/>
        </w:rPr>
        <w:t>аяқталды</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пайдалану</w:t>
      </w:r>
      <w:proofErr w:type="gramEnd"/>
      <w:r>
        <w:rPr>
          <w:rFonts w:ascii="Times New Roman" w:hAnsi="Times New Roman"/>
          <w:sz w:val="28"/>
          <w:szCs w:val="28"/>
        </w:rPr>
        <w:t>ға</w:t>
      </w:r>
      <w:proofErr w:type="spellEnd"/>
      <w:r>
        <w:rPr>
          <w:rFonts w:ascii="Times New Roman" w:hAnsi="Times New Roman"/>
          <w:sz w:val="28"/>
          <w:szCs w:val="28"/>
        </w:rPr>
        <w:t xml:space="preserve"> </w:t>
      </w:r>
      <w:proofErr w:type="spellStart"/>
      <w:r>
        <w:rPr>
          <w:rFonts w:ascii="Times New Roman" w:hAnsi="Times New Roman"/>
          <w:sz w:val="28"/>
          <w:szCs w:val="28"/>
        </w:rPr>
        <w:t>берілді</w:t>
      </w:r>
      <w:proofErr w:type="spellEnd"/>
      <w:r>
        <w:rPr>
          <w:rFonts w:ascii="Times New Roman" w:hAnsi="Times New Roman"/>
          <w:sz w:val="28"/>
          <w:szCs w:val="28"/>
        </w:rPr>
        <w:t>.</w:t>
      </w:r>
    </w:p>
    <w:p w:rsidR="00703AC4" w:rsidRDefault="00003E82">
      <w:pPr>
        <w:ind w:firstLine="709"/>
        <w:jc w:val="both"/>
      </w:pPr>
      <w:r>
        <w:rPr>
          <w:rFonts w:ascii="Times New Roman" w:hAnsi="Times New Roman"/>
          <w:sz w:val="28"/>
          <w:szCs w:val="28"/>
        </w:rPr>
        <w:t xml:space="preserve">«Астана – </w:t>
      </w:r>
      <w:proofErr w:type="spellStart"/>
      <w:r>
        <w:rPr>
          <w:rFonts w:ascii="Times New Roman" w:hAnsi="Times New Roman"/>
          <w:sz w:val="28"/>
          <w:szCs w:val="28"/>
        </w:rPr>
        <w:t>Технополис</w:t>
      </w:r>
      <w:proofErr w:type="spellEnd"/>
      <w:r>
        <w:rPr>
          <w:rFonts w:ascii="Times New Roman" w:hAnsi="Times New Roman"/>
          <w:sz w:val="28"/>
          <w:szCs w:val="28"/>
        </w:rPr>
        <w:t xml:space="preserve">» АЭА 2017 </w:t>
      </w:r>
      <w:proofErr w:type="spellStart"/>
      <w:r>
        <w:rPr>
          <w:rFonts w:ascii="Times New Roman" w:hAnsi="Times New Roman"/>
          <w:sz w:val="28"/>
          <w:szCs w:val="28"/>
        </w:rPr>
        <w:t>жылғы</w:t>
      </w:r>
      <w:proofErr w:type="spellEnd"/>
      <w:r>
        <w:rPr>
          <w:rFonts w:ascii="Times New Roman" w:hAnsi="Times New Roman"/>
          <w:sz w:val="28"/>
          <w:szCs w:val="28"/>
        </w:rPr>
        <w:t xml:space="preserve"> 24 </w:t>
      </w:r>
      <w:proofErr w:type="spellStart"/>
      <w:r>
        <w:rPr>
          <w:rFonts w:ascii="Times New Roman" w:hAnsi="Times New Roman"/>
          <w:sz w:val="28"/>
          <w:szCs w:val="28"/>
        </w:rPr>
        <w:t>қарашадан</w:t>
      </w:r>
      <w:proofErr w:type="spellEnd"/>
      <w:r>
        <w:rPr>
          <w:rFonts w:ascii="Times New Roman" w:hAnsi="Times New Roman"/>
          <w:sz w:val="28"/>
          <w:szCs w:val="28"/>
        </w:rPr>
        <w:t xml:space="preserve"> </w:t>
      </w:r>
      <w:proofErr w:type="spellStart"/>
      <w:r>
        <w:rPr>
          <w:rFonts w:ascii="Times New Roman" w:hAnsi="Times New Roman"/>
          <w:sz w:val="28"/>
          <w:szCs w:val="28"/>
        </w:rPr>
        <w:t>бастап</w:t>
      </w:r>
      <w:proofErr w:type="spellEnd"/>
      <w:r>
        <w:rPr>
          <w:rFonts w:ascii="Times New Roman" w:hAnsi="Times New Roman"/>
          <w:sz w:val="28"/>
          <w:szCs w:val="28"/>
        </w:rPr>
        <w:t xml:space="preserve">                       2042 </w:t>
      </w:r>
      <w:proofErr w:type="spellStart"/>
      <w:proofErr w:type="gramStart"/>
      <w:r>
        <w:rPr>
          <w:rFonts w:ascii="Times New Roman" w:hAnsi="Times New Roman"/>
          <w:sz w:val="28"/>
          <w:szCs w:val="28"/>
        </w:rPr>
        <w:t>жыл</w:t>
      </w:r>
      <w:proofErr w:type="gramEnd"/>
      <w:r>
        <w:rPr>
          <w:rFonts w:ascii="Times New Roman" w:hAnsi="Times New Roman"/>
          <w:sz w:val="28"/>
          <w:szCs w:val="28"/>
        </w:rPr>
        <w:t>ға</w:t>
      </w:r>
      <w:proofErr w:type="spellEnd"/>
      <w:r>
        <w:rPr>
          <w:rFonts w:ascii="Times New Roman" w:hAnsi="Times New Roman"/>
          <w:sz w:val="28"/>
          <w:szCs w:val="28"/>
        </w:rPr>
        <w:t xml:space="preserve"> </w:t>
      </w:r>
      <w:proofErr w:type="spellStart"/>
      <w:r>
        <w:rPr>
          <w:rFonts w:ascii="Times New Roman" w:hAnsi="Times New Roman"/>
          <w:sz w:val="28"/>
          <w:szCs w:val="28"/>
        </w:rPr>
        <w:t>дейін</w:t>
      </w:r>
      <w:proofErr w:type="spellEnd"/>
      <w:r>
        <w:rPr>
          <w:rFonts w:ascii="Times New Roman" w:hAnsi="Times New Roman"/>
          <w:sz w:val="28"/>
          <w:szCs w:val="28"/>
        </w:rPr>
        <w:t xml:space="preserve"> </w:t>
      </w: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істейді</w:t>
      </w:r>
      <w:proofErr w:type="spellEnd"/>
      <w:r>
        <w:rPr>
          <w:rFonts w:ascii="Times New Roman" w:hAnsi="Times New Roman"/>
          <w:sz w:val="28"/>
          <w:szCs w:val="28"/>
        </w:rPr>
        <w:t>.</w:t>
      </w:r>
    </w:p>
    <w:p w:rsidR="00703AC4" w:rsidRDefault="00003E82">
      <w:pPr>
        <w:ind w:firstLine="720"/>
        <w:jc w:val="both"/>
      </w:pPr>
      <w:r>
        <w:rPr>
          <w:rFonts w:ascii="Times New Roman" w:hAnsi="Times New Roman"/>
          <w:color w:val="000000"/>
          <w:sz w:val="28"/>
          <w:szCs w:val="28"/>
        </w:rPr>
        <w:t>«Астана-</w:t>
      </w:r>
      <w:proofErr w:type="spellStart"/>
      <w:r>
        <w:rPr>
          <w:rFonts w:ascii="Times New Roman" w:hAnsi="Times New Roman"/>
          <w:color w:val="000000"/>
          <w:sz w:val="28"/>
          <w:szCs w:val="28"/>
        </w:rPr>
        <w:t>Технополис</w:t>
      </w:r>
      <w:proofErr w:type="spellEnd"/>
      <w:r>
        <w:rPr>
          <w:rFonts w:ascii="Times New Roman" w:hAnsi="Times New Roman"/>
          <w:color w:val="000000"/>
          <w:sz w:val="28"/>
          <w:szCs w:val="28"/>
        </w:rPr>
        <w:t xml:space="preserve">» АЭА </w:t>
      </w:r>
      <w:proofErr w:type="spellStart"/>
      <w:r>
        <w:rPr>
          <w:rFonts w:ascii="Times New Roman" w:hAnsi="Times New Roman"/>
          <w:color w:val="000000"/>
          <w:sz w:val="28"/>
          <w:szCs w:val="28"/>
        </w:rPr>
        <w:t>аумағының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жалпы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ауданы</w:t>
      </w:r>
      <w:proofErr w:type="spellEnd"/>
      <w:r>
        <w:rPr>
          <w:rFonts w:ascii="Times New Roman" w:hAnsi="Times New Roman"/>
          <w:color w:val="000000"/>
          <w:sz w:val="28"/>
          <w:szCs w:val="28"/>
        </w:rPr>
        <w:t xml:space="preserve"> 652,92 га </w:t>
      </w:r>
      <w:proofErr w:type="spellStart"/>
      <w:r>
        <w:rPr>
          <w:rFonts w:ascii="Times New Roman" w:hAnsi="Times New Roman"/>
          <w:color w:val="000000"/>
          <w:sz w:val="28"/>
          <w:szCs w:val="28"/>
        </w:rPr>
        <w:t>құрайды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және</w:t>
      </w:r>
      <w:proofErr w:type="spellEnd"/>
      <w:r>
        <w:rPr>
          <w:rFonts w:ascii="Times New Roman" w:hAnsi="Times New Roman"/>
          <w:color w:val="000000"/>
          <w:sz w:val="28"/>
          <w:szCs w:val="28"/>
        </w:rPr>
        <w:t xml:space="preserve"> № 2 </w:t>
      </w:r>
      <w:proofErr w:type="spellStart"/>
      <w:r>
        <w:rPr>
          <w:rFonts w:ascii="Times New Roman" w:hAnsi="Times New Roman"/>
          <w:color w:val="000000"/>
          <w:sz w:val="28"/>
          <w:szCs w:val="28"/>
        </w:rPr>
        <w:t>Индустриялық</w:t>
      </w:r>
      <w:proofErr w:type="spellEnd"/>
      <w:r>
        <w:rPr>
          <w:rFonts w:ascii="Times New Roman" w:hAnsi="Times New Roman"/>
          <w:color w:val="000000"/>
          <w:sz w:val="28"/>
          <w:szCs w:val="28"/>
        </w:rPr>
        <w:t xml:space="preserve"> парк, «Назарбаев </w:t>
      </w:r>
      <w:proofErr w:type="spellStart"/>
      <w:r>
        <w:rPr>
          <w:rFonts w:ascii="Times New Roman" w:hAnsi="Times New Roman"/>
          <w:color w:val="000000"/>
          <w:sz w:val="28"/>
          <w:szCs w:val="28"/>
        </w:rPr>
        <w:t>Университеті</w:t>
      </w:r>
      <w:proofErr w:type="spellEnd"/>
      <w:r>
        <w:rPr>
          <w:rFonts w:ascii="Times New Roman" w:hAnsi="Times New Roman"/>
          <w:color w:val="000000"/>
          <w:sz w:val="28"/>
          <w:szCs w:val="28"/>
        </w:rPr>
        <w:t xml:space="preserve">» АҚ </w:t>
      </w:r>
      <w:proofErr w:type="spellStart"/>
      <w:r>
        <w:rPr>
          <w:rFonts w:ascii="Times New Roman" w:hAnsi="Times New Roman"/>
          <w:color w:val="000000"/>
          <w:sz w:val="28"/>
          <w:szCs w:val="28"/>
        </w:rPr>
        <w:t>аумағын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lastRenderedPageBreak/>
        <w:t>Сулы-Жасыл</w:t>
      </w:r>
      <w:proofErr w:type="spellEnd"/>
      <w:r>
        <w:rPr>
          <w:rFonts w:ascii="Times New Roman" w:hAnsi="Times New Roman"/>
          <w:color w:val="000000"/>
          <w:sz w:val="28"/>
          <w:szCs w:val="28"/>
        </w:rPr>
        <w:t xml:space="preserve"> бульвар </w:t>
      </w:r>
      <w:proofErr w:type="spellStart"/>
      <w:r>
        <w:rPr>
          <w:rFonts w:ascii="Times New Roman" w:hAnsi="Times New Roman"/>
          <w:color w:val="000000"/>
          <w:sz w:val="28"/>
          <w:szCs w:val="28"/>
        </w:rPr>
        <w:t>аумағын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сондай-ақ</w:t>
      </w:r>
      <w:proofErr w:type="spellEnd"/>
      <w:r>
        <w:rPr>
          <w:rFonts w:ascii="Times New Roman" w:hAnsi="Times New Roman"/>
          <w:color w:val="000000"/>
          <w:sz w:val="28"/>
          <w:szCs w:val="28"/>
        </w:rPr>
        <w:t xml:space="preserve"> 800 </w:t>
      </w:r>
      <w:proofErr w:type="spellStart"/>
      <w:r>
        <w:rPr>
          <w:rFonts w:ascii="Times New Roman" w:hAnsi="Times New Roman"/>
          <w:color w:val="000000"/>
          <w:sz w:val="28"/>
          <w:szCs w:val="28"/>
        </w:rPr>
        <w:t>орындық</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көпфункционалды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аурухана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аумағын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қамтиды</w:t>
      </w:r>
      <w:proofErr w:type="spellEnd"/>
      <w:r>
        <w:rPr>
          <w:rFonts w:ascii="Times New Roman" w:hAnsi="Times New Roman"/>
          <w:color w:val="000000"/>
          <w:sz w:val="28"/>
          <w:szCs w:val="28"/>
        </w:rPr>
        <w:t>.</w:t>
      </w:r>
    </w:p>
    <w:p w:rsidR="00703AC4" w:rsidRDefault="00003E82">
      <w:pPr>
        <w:ind w:firstLine="720"/>
        <w:jc w:val="both"/>
      </w:pPr>
      <w:r>
        <w:rPr>
          <w:rFonts w:ascii="Times New Roman" w:hAnsi="Times New Roman"/>
          <w:sz w:val="28"/>
          <w:szCs w:val="28"/>
        </w:rPr>
        <w:t xml:space="preserve">«Астана – </w:t>
      </w:r>
      <w:proofErr w:type="spellStart"/>
      <w:r>
        <w:rPr>
          <w:rFonts w:ascii="Times New Roman" w:hAnsi="Times New Roman"/>
          <w:sz w:val="28"/>
          <w:szCs w:val="28"/>
        </w:rPr>
        <w:t>Технополис</w:t>
      </w:r>
      <w:proofErr w:type="spellEnd"/>
      <w:r>
        <w:rPr>
          <w:rFonts w:ascii="Times New Roman" w:hAnsi="Times New Roman"/>
          <w:sz w:val="28"/>
          <w:szCs w:val="28"/>
        </w:rPr>
        <w:t>» АЭА-</w:t>
      </w:r>
      <w:r>
        <w:rPr>
          <w:rFonts w:ascii="Times New Roman" w:hAnsi="Times New Roman"/>
          <w:sz w:val="28"/>
          <w:szCs w:val="28"/>
          <w:lang w:val="kk-KZ"/>
        </w:rPr>
        <w:t>ны</w:t>
      </w:r>
      <w:r>
        <w:rPr>
          <w:rFonts w:ascii="Times New Roman" w:hAnsi="Times New Roman"/>
          <w:sz w:val="28"/>
          <w:szCs w:val="28"/>
        </w:rPr>
        <w:t xml:space="preserve"> </w:t>
      </w:r>
      <w:proofErr w:type="spellStart"/>
      <w:r>
        <w:rPr>
          <w:rFonts w:ascii="Times New Roman" w:hAnsi="Times New Roman"/>
          <w:sz w:val="28"/>
          <w:szCs w:val="28"/>
        </w:rPr>
        <w:t>дамыту</w:t>
      </w:r>
      <w:proofErr w:type="spellEnd"/>
      <w:r>
        <w:rPr>
          <w:rFonts w:ascii="Times New Roman" w:hAnsi="Times New Roman"/>
          <w:sz w:val="28"/>
          <w:szCs w:val="28"/>
        </w:rPr>
        <w:t xml:space="preserve"> </w:t>
      </w:r>
      <w:proofErr w:type="spellStart"/>
      <w:r>
        <w:rPr>
          <w:rFonts w:ascii="Times New Roman" w:hAnsi="Times New Roman"/>
          <w:sz w:val="28"/>
          <w:szCs w:val="28"/>
        </w:rPr>
        <w:t>шеңберінде</w:t>
      </w:r>
      <w:proofErr w:type="spellEnd"/>
      <w:r>
        <w:rPr>
          <w:rFonts w:ascii="Times New Roman" w:hAnsi="Times New Roman"/>
          <w:sz w:val="28"/>
          <w:szCs w:val="28"/>
        </w:rPr>
        <w:t xml:space="preserve"> </w:t>
      </w:r>
      <w:proofErr w:type="spellStart"/>
      <w:r>
        <w:rPr>
          <w:rFonts w:ascii="Times New Roman" w:hAnsi="Times New Roman"/>
          <w:sz w:val="28"/>
          <w:szCs w:val="28"/>
        </w:rPr>
        <w:t>компаниялармен</w:t>
      </w:r>
      <w:proofErr w:type="spellEnd"/>
      <w:r>
        <w:rPr>
          <w:rFonts w:ascii="Times New Roman" w:hAnsi="Times New Roman"/>
          <w:sz w:val="28"/>
          <w:szCs w:val="28"/>
        </w:rPr>
        <w:t xml:space="preserve"> </w:t>
      </w:r>
      <w:proofErr w:type="spellStart"/>
      <w:r>
        <w:rPr>
          <w:rFonts w:ascii="Times New Roman" w:hAnsi="Times New Roman"/>
          <w:sz w:val="28"/>
          <w:szCs w:val="28"/>
        </w:rPr>
        <w:t>инвестициялар</w:t>
      </w:r>
      <w:proofErr w:type="spellEnd"/>
      <w:r>
        <w:rPr>
          <w:rFonts w:ascii="Times New Roman" w:hAnsi="Times New Roman"/>
          <w:sz w:val="28"/>
          <w:szCs w:val="28"/>
        </w:rPr>
        <w:t xml:space="preserve"> </w:t>
      </w:r>
      <w:proofErr w:type="spellStart"/>
      <w:r>
        <w:rPr>
          <w:rFonts w:ascii="Times New Roman" w:hAnsi="Times New Roman"/>
          <w:sz w:val="28"/>
          <w:szCs w:val="28"/>
        </w:rPr>
        <w:t>тарту</w:t>
      </w:r>
      <w:proofErr w:type="spellEnd"/>
      <w:r>
        <w:rPr>
          <w:rFonts w:ascii="Times New Roman" w:hAnsi="Times New Roman"/>
          <w:sz w:val="28"/>
          <w:szCs w:val="28"/>
        </w:rPr>
        <w:t xml:space="preserve">, </w:t>
      </w:r>
      <w:proofErr w:type="spellStart"/>
      <w:r>
        <w:rPr>
          <w:rFonts w:ascii="Times New Roman" w:hAnsi="Times New Roman"/>
          <w:sz w:val="28"/>
          <w:szCs w:val="28"/>
        </w:rPr>
        <w:t>ақпараттық</w:t>
      </w:r>
      <w:proofErr w:type="spellEnd"/>
      <w:r>
        <w:rPr>
          <w:rFonts w:ascii="Times New Roman" w:hAnsi="Times New Roman"/>
          <w:sz w:val="28"/>
          <w:szCs w:val="28"/>
        </w:rPr>
        <w:t xml:space="preserve"> </w:t>
      </w:r>
      <w:proofErr w:type="spellStart"/>
      <w:r>
        <w:rPr>
          <w:rFonts w:ascii="Times New Roman" w:hAnsi="Times New Roman"/>
          <w:sz w:val="28"/>
          <w:szCs w:val="28"/>
        </w:rPr>
        <w:t>қолдау</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r>
        <w:rPr>
          <w:rFonts w:ascii="Times New Roman" w:hAnsi="Times New Roman"/>
          <w:sz w:val="28"/>
          <w:szCs w:val="28"/>
        </w:rPr>
        <w:t>инвестициялар</w:t>
      </w:r>
      <w:proofErr w:type="spellEnd"/>
      <w:r>
        <w:rPr>
          <w:rFonts w:ascii="Times New Roman" w:hAnsi="Times New Roman"/>
          <w:sz w:val="28"/>
          <w:szCs w:val="28"/>
        </w:rPr>
        <w:t xml:space="preserve"> </w:t>
      </w:r>
      <w:proofErr w:type="spellStart"/>
      <w:r>
        <w:rPr>
          <w:rFonts w:ascii="Times New Roman" w:hAnsi="Times New Roman"/>
          <w:sz w:val="28"/>
          <w:szCs w:val="28"/>
        </w:rPr>
        <w:t>тарту</w:t>
      </w:r>
      <w:proofErr w:type="spellEnd"/>
      <w:r>
        <w:rPr>
          <w:rFonts w:ascii="Times New Roman" w:hAnsi="Times New Roman"/>
          <w:sz w:val="28"/>
          <w:szCs w:val="28"/>
        </w:rPr>
        <w:t xml:space="preserve"> </w:t>
      </w:r>
      <w:proofErr w:type="spellStart"/>
      <w:r>
        <w:rPr>
          <w:rFonts w:ascii="Times New Roman" w:hAnsi="Times New Roman"/>
          <w:sz w:val="28"/>
          <w:szCs w:val="28"/>
        </w:rPr>
        <w:t>мәселелері</w:t>
      </w:r>
      <w:proofErr w:type="spellEnd"/>
      <w:r>
        <w:rPr>
          <w:rFonts w:ascii="Times New Roman" w:hAnsi="Times New Roman"/>
          <w:sz w:val="28"/>
          <w:szCs w:val="28"/>
        </w:rPr>
        <w:t xml:space="preserve"> </w:t>
      </w:r>
      <w:proofErr w:type="spellStart"/>
      <w:r>
        <w:rPr>
          <w:rFonts w:ascii="Times New Roman" w:hAnsi="Times New Roman"/>
          <w:sz w:val="28"/>
          <w:szCs w:val="28"/>
        </w:rPr>
        <w:t>бойынша</w:t>
      </w:r>
      <w:proofErr w:type="spellEnd"/>
      <w:r>
        <w:rPr>
          <w:rFonts w:ascii="Times New Roman" w:hAnsi="Times New Roman"/>
          <w:sz w:val="28"/>
          <w:szCs w:val="28"/>
        </w:rPr>
        <w:t xml:space="preserve"> </w:t>
      </w:r>
      <w:proofErr w:type="spellStart"/>
      <w:r>
        <w:rPr>
          <w:rFonts w:ascii="Times New Roman" w:hAnsi="Times New Roman"/>
          <w:sz w:val="28"/>
          <w:szCs w:val="28"/>
        </w:rPr>
        <w:t>өзара</w:t>
      </w:r>
      <w:proofErr w:type="spellEnd"/>
      <w:r>
        <w:rPr>
          <w:rFonts w:ascii="Times New Roman" w:hAnsi="Times New Roman"/>
          <w:sz w:val="28"/>
          <w:szCs w:val="28"/>
        </w:rPr>
        <w:t xml:space="preserve"> </w:t>
      </w:r>
      <w:proofErr w:type="spellStart"/>
      <w:r>
        <w:rPr>
          <w:rFonts w:ascii="Times New Roman" w:hAnsi="Times New Roman"/>
          <w:sz w:val="28"/>
          <w:szCs w:val="28"/>
        </w:rPr>
        <w:t>ақпарат</w:t>
      </w:r>
      <w:proofErr w:type="spellEnd"/>
      <w:r>
        <w:rPr>
          <w:rFonts w:ascii="Times New Roman" w:hAnsi="Times New Roman"/>
          <w:sz w:val="28"/>
          <w:szCs w:val="28"/>
        </w:rPr>
        <w:t xml:space="preserve"> </w:t>
      </w:r>
      <w:proofErr w:type="spellStart"/>
      <w:r>
        <w:rPr>
          <w:rFonts w:ascii="Times New Roman" w:hAnsi="Times New Roman"/>
          <w:sz w:val="28"/>
          <w:szCs w:val="28"/>
        </w:rPr>
        <w:t>алмасу</w:t>
      </w:r>
      <w:proofErr w:type="spellEnd"/>
      <w:r>
        <w:rPr>
          <w:rFonts w:ascii="Times New Roman" w:hAnsi="Times New Roman"/>
          <w:sz w:val="28"/>
          <w:szCs w:val="28"/>
        </w:rPr>
        <w:t xml:space="preserve"> </w:t>
      </w:r>
      <w:proofErr w:type="spellStart"/>
      <w:r>
        <w:rPr>
          <w:rFonts w:ascii="Times New Roman" w:hAnsi="Times New Roman"/>
          <w:sz w:val="28"/>
          <w:szCs w:val="28"/>
        </w:rPr>
        <w:t>саласындағы</w:t>
      </w:r>
      <w:proofErr w:type="spellEnd"/>
      <w:r>
        <w:rPr>
          <w:rFonts w:ascii="Times New Roman" w:hAnsi="Times New Roman"/>
          <w:sz w:val="28"/>
          <w:szCs w:val="28"/>
        </w:rPr>
        <w:t xml:space="preserve"> </w:t>
      </w:r>
      <w:r>
        <w:rPr>
          <w:rFonts w:ascii="Times New Roman" w:hAnsi="Times New Roman"/>
          <w:sz w:val="28"/>
          <w:szCs w:val="28"/>
          <w:lang w:val="kk-KZ"/>
        </w:rPr>
        <w:t>өзара тиімді ынтымақтастық</w:t>
      </w:r>
      <w:r>
        <w:rPr>
          <w:rFonts w:ascii="Times New Roman" w:hAnsi="Times New Roman"/>
          <w:sz w:val="28"/>
          <w:szCs w:val="28"/>
        </w:rPr>
        <w:t xml:space="preserve">, </w:t>
      </w:r>
      <w:proofErr w:type="spellStart"/>
      <w:r>
        <w:rPr>
          <w:rFonts w:ascii="Times New Roman" w:hAnsi="Times New Roman"/>
          <w:sz w:val="28"/>
          <w:szCs w:val="28"/>
        </w:rPr>
        <w:t>сондай-ақ</w:t>
      </w:r>
      <w:proofErr w:type="spellEnd"/>
      <w:r>
        <w:rPr>
          <w:rFonts w:ascii="Times New Roman" w:hAnsi="Times New Roman"/>
          <w:sz w:val="28"/>
          <w:szCs w:val="28"/>
        </w:rPr>
        <w:t xml:space="preserve"> </w:t>
      </w:r>
      <w:proofErr w:type="spellStart"/>
      <w:r>
        <w:rPr>
          <w:rFonts w:ascii="Times New Roman" w:hAnsi="Times New Roman"/>
          <w:sz w:val="28"/>
          <w:szCs w:val="28"/>
        </w:rPr>
        <w:t>тиі</w:t>
      </w:r>
      <w:proofErr w:type="gramStart"/>
      <w:r>
        <w:rPr>
          <w:rFonts w:ascii="Times New Roman" w:hAnsi="Times New Roman"/>
          <w:sz w:val="28"/>
          <w:szCs w:val="28"/>
        </w:rPr>
        <w:t>ст</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салаларда</w:t>
      </w:r>
      <w:proofErr w:type="spellEnd"/>
      <w:r>
        <w:rPr>
          <w:rFonts w:ascii="Times New Roman" w:hAnsi="Times New Roman"/>
          <w:sz w:val="28"/>
          <w:szCs w:val="28"/>
        </w:rPr>
        <w:t xml:space="preserve"> </w:t>
      </w:r>
      <w:proofErr w:type="spellStart"/>
      <w:r>
        <w:rPr>
          <w:rFonts w:ascii="Times New Roman" w:hAnsi="Times New Roman"/>
          <w:sz w:val="28"/>
          <w:szCs w:val="28"/>
        </w:rPr>
        <w:t>өзара</w:t>
      </w:r>
      <w:proofErr w:type="spellEnd"/>
      <w:r>
        <w:rPr>
          <w:rFonts w:ascii="Times New Roman" w:hAnsi="Times New Roman"/>
          <w:sz w:val="28"/>
          <w:szCs w:val="28"/>
        </w:rPr>
        <w:t xml:space="preserve"> </w:t>
      </w:r>
      <w:proofErr w:type="spellStart"/>
      <w:r>
        <w:rPr>
          <w:rFonts w:ascii="Times New Roman" w:hAnsi="Times New Roman"/>
          <w:sz w:val="28"/>
          <w:szCs w:val="28"/>
        </w:rPr>
        <w:t>тәжірибе</w:t>
      </w:r>
      <w:proofErr w:type="spellEnd"/>
      <w:r>
        <w:rPr>
          <w:rFonts w:ascii="Times New Roman" w:hAnsi="Times New Roman"/>
          <w:sz w:val="28"/>
          <w:szCs w:val="28"/>
        </w:rPr>
        <w:t xml:space="preserve"> </w:t>
      </w:r>
      <w:proofErr w:type="spellStart"/>
      <w:r>
        <w:rPr>
          <w:rFonts w:ascii="Times New Roman" w:hAnsi="Times New Roman"/>
          <w:sz w:val="28"/>
          <w:szCs w:val="28"/>
        </w:rPr>
        <w:t>алмасу</w:t>
      </w:r>
      <w:proofErr w:type="spellEnd"/>
      <w:r>
        <w:rPr>
          <w:rFonts w:ascii="Times New Roman" w:hAnsi="Times New Roman"/>
          <w:sz w:val="28"/>
          <w:szCs w:val="28"/>
        </w:rPr>
        <w:t xml:space="preserve"> </w:t>
      </w:r>
      <w:proofErr w:type="spellStart"/>
      <w:r>
        <w:rPr>
          <w:rFonts w:ascii="Times New Roman" w:hAnsi="Times New Roman"/>
          <w:sz w:val="28"/>
          <w:szCs w:val="28"/>
        </w:rPr>
        <w:t>туралы</w:t>
      </w:r>
      <w:proofErr w:type="spellEnd"/>
      <w:r>
        <w:rPr>
          <w:rFonts w:ascii="Times New Roman" w:hAnsi="Times New Roman"/>
          <w:sz w:val="28"/>
          <w:szCs w:val="28"/>
        </w:rPr>
        <w:t xml:space="preserve"> 18 меморандум </w:t>
      </w:r>
      <w:proofErr w:type="spellStart"/>
      <w:r>
        <w:rPr>
          <w:rFonts w:ascii="Times New Roman" w:hAnsi="Times New Roman"/>
          <w:sz w:val="28"/>
          <w:szCs w:val="28"/>
        </w:rPr>
        <w:t>жасалды</w:t>
      </w:r>
      <w:proofErr w:type="spellEnd"/>
      <w:r>
        <w:rPr>
          <w:rFonts w:ascii="Times New Roman" w:hAnsi="Times New Roman"/>
          <w:sz w:val="28"/>
          <w:szCs w:val="28"/>
        </w:rPr>
        <w:t>.</w:t>
      </w:r>
    </w:p>
    <w:p w:rsidR="00703AC4" w:rsidRDefault="00003E82">
      <w:pPr>
        <w:ind w:firstLine="720"/>
        <w:jc w:val="both"/>
      </w:pPr>
      <w:r>
        <w:rPr>
          <w:rFonts w:ascii="Times New Roman" w:hAnsi="Times New Roman"/>
          <w:sz w:val="28"/>
          <w:szCs w:val="28"/>
        </w:rPr>
        <w:t xml:space="preserve">№ 2 </w:t>
      </w:r>
      <w:r>
        <w:rPr>
          <w:rFonts w:ascii="Times New Roman" w:hAnsi="Times New Roman"/>
          <w:sz w:val="28"/>
          <w:szCs w:val="28"/>
          <w:lang w:val="kk-KZ"/>
        </w:rPr>
        <w:t>И</w:t>
      </w:r>
      <w:proofErr w:type="spellStart"/>
      <w:r>
        <w:rPr>
          <w:rFonts w:ascii="Times New Roman" w:hAnsi="Times New Roman"/>
          <w:sz w:val="28"/>
          <w:szCs w:val="28"/>
        </w:rPr>
        <w:t>ндустриялық</w:t>
      </w:r>
      <w:proofErr w:type="spellEnd"/>
      <w:r>
        <w:rPr>
          <w:rFonts w:ascii="Times New Roman" w:hAnsi="Times New Roman"/>
          <w:sz w:val="28"/>
          <w:szCs w:val="28"/>
        </w:rPr>
        <w:t xml:space="preserve"> </w:t>
      </w:r>
      <w:proofErr w:type="spellStart"/>
      <w:r>
        <w:rPr>
          <w:rFonts w:ascii="Times New Roman" w:hAnsi="Times New Roman"/>
          <w:sz w:val="28"/>
          <w:szCs w:val="28"/>
        </w:rPr>
        <w:t>паркті</w:t>
      </w:r>
      <w:proofErr w:type="spellEnd"/>
      <w:r>
        <w:rPr>
          <w:rFonts w:ascii="Times New Roman" w:hAnsi="Times New Roman"/>
          <w:sz w:val="28"/>
          <w:szCs w:val="28"/>
        </w:rPr>
        <w:t xml:space="preserve"> </w:t>
      </w:r>
      <w:proofErr w:type="spellStart"/>
      <w:r>
        <w:rPr>
          <w:rFonts w:ascii="Times New Roman" w:hAnsi="Times New Roman"/>
          <w:sz w:val="28"/>
          <w:szCs w:val="28"/>
        </w:rPr>
        <w:t>іске</w:t>
      </w:r>
      <w:proofErr w:type="spellEnd"/>
      <w:r>
        <w:rPr>
          <w:rFonts w:ascii="Times New Roman" w:hAnsi="Times New Roman"/>
          <w:sz w:val="28"/>
          <w:szCs w:val="28"/>
        </w:rPr>
        <w:t xml:space="preserve"> </w:t>
      </w:r>
      <w:proofErr w:type="spellStart"/>
      <w:r>
        <w:rPr>
          <w:rFonts w:ascii="Times New Roman" w:hAnsi="Times New Roman"/>
          <w:sz w:val="28"/>
          <w:szCs w:val="28"/>
        </w:rPr>
        <w:t>асыру</w:t>
      </w:r>
      <w:proofErr w:type="spellEnd"/>
      <w:r>
        <w:rPr>
          <w:rFonts w:ascii="Times New Roman" w:hAnsi="Times New Roman"/>
          <w:sz w:val="28"/>
          <w:szCs w:val="28"/>
        </w:rPr>
        <w:t xml:space="preserve"> </w:t>
      </w:r>
      <w:proofErr w:type="spellStart"/>
      <w:r>
        <w:rPr>
          <w:rFonts w:ascii="Times New Roman" w:hAnsi="Times New Roman"/>
          <w:sz w:val="28"/>
          <w:szCs w:val="28"/>
        </w:rPr>
        <w:t>басталды</w:t>
      </w:r>
      <w:proofErr w:type="spellEnd"/>
      <w:r>
        <w:rPr>
          <w:rFonts w:ascii="Times New Roman" w:hAnsi="Times New Roman"/>
          <w:sz w:val="28"/>
          <w:szCs w:val="28"/>
        </w:rPr>
        <w:t xml:space="preserve">.  № 2 </w:t>
      </w:r>
      <w:r>
        <w:rPr>
          <w:rFonts w:ascii="Times New Roman" w:hAnsi="Times New Roman"/>
          <w:sz w:val="28"/>
          <w:szCs w:val="28"/>
          <w:lang w:val="kk-KZ"/>
        </w:rPr>
        <w:t>И</w:t>
      </w:r>
      <w:proofErr w:type="spellStart"/>
      <w:r>
        <w:rPr>
          <w:rFonts w:ascii="Times New Roman" w:hAnsi="Times New Roman"/>
          <w:sz w:val="28"/>
          <w:szCs w:val="28"/>
        </w:rPr>
        <w:t>ндустриялық</w:t>
      </w:r>
      <w:proofErr w:type="spellEnd"/>
      <w:r>
        <w:rPr>
          <w:rFonts w:ascii="Times New Roman" w:hAnsi="Times New Roman"/>
          <w:sz w:val="28"/>
          <w:szCs w:val="28"/>
        </w:rPr>
        <w:t xml:space="preserve"> </w:t>
      </w:r>
      <w:proofErr w:type="spellStart"/>
      <w:r>
        <w:rPr>
          <w:rFonts w:ascii="Times New Roman" w:hAnsi="Times New Roman"/>
          <w:sz w:val="28"/>
          <w:szCs w:val="28"/>
        </w:rPr>
        <w:t>паркінің</w:t>
      </w:r>
      <w:proofErr w:type="spellEnd"/>
      <w:r>
        <w:rPr>
          <w:rFonts w:ascii="Times New Roman" w:hAnsi="Times New Roman"/>
          <w:sz w:val="28"/>
          <w:szCs w:val="28"/>
        </w:rPr>
        <w:t xml:space="preserve"> </w:t>
      </w:r>
      <w:proofErr w:type="spellStart"/>
      <w:r>
        <w:rPr>
          <w:rFonts w:ascii="Times New Roman" w:hAnsi="Times New Roman"/>
          <w:sz w:val="28"/>
          <w:szCs w:val="28"/>
        </w:rPr>
        <w:t>аумағы</w:t>
      </w:r>
      <w:proofErr w:type="spellEnd"/>
      <w:r>
        <w:rPr>
          <w:rFonts w:ascii="Times New Roman" w:hAnsi="Times New Roman"/>
          <w:sz w:val="28"/>
          <w:szCs w:val="28"/>
        </w:rPr>
        <w:t xml:space="preserve"> 433,1 га </w:t>
      </w:r>
      <w:proofErr w:type="spellStart"/>
      <w:r>
        <w:rPr>
          <w:rFonts w:ascii="Times New Roman" w:hAnsi="Times New Roman"/>
          <w:sz w:val="28"/>
          <w:szCs w:val="28"/>
        </w:rPr>
        <w:t>құрайды</w:t>
      </w:r>
      <w:proofErr w:type="spellEnd"/>
      <w:r>
        <w:rPr>
          <w:rFonts w:ascii="Times New Roman" w:hAnsi="Times New Roman"/>
          <w:sz w:val="28"/>
          <w:szCs w:val="28"/>
        </w:rPr>
        <w:t xml:space="preserve">. </w:t>
      </w:r>
      <w:proofErr w:type="spellStart"/>
      <w:r>
        <w:rPr>
          <w:rFonts w:ascii="Times New Roman" w:hAnsi="Times New Roman"/>
          <w:sz w:val="28"/>
          <w:szCs w:val="28"/>
        </w:rPr>
        <w:t>Екінші</w:t>
      </w:r>
      <w:proofErr w:type="spellEnd"/>
      <w:r>
        <w:rPr>
          <w:rFonts w:ascii="Times New Roman" w:hAnsi="Times New Roman"/>
          <w:sz w:val="28"/>
          <w:szCs w:val="28"/>
        </w:rPr>
        <w:t xml:space="preserve"> </w:t>
      </w:r>
      <w:r>
        <w:rPr>
          <w:rFonts w:ascii="Times New Roman" w:hAnsi="Times New Roman"/>
          <w:sz w:val="28"/>
          <w:szCs w:val="28"/>
          <w:lang w:val="kk-KZ"/>
        </w:rPr>
        <w:t>И</w:t>
      </w:r>
      <w:proofErr w:type="spellStart"/>
      <w:r>
        <w:rPr>
          <w:rFonts w:ascii="Times New Roman" w:hAnsi="Times New Roman"/>
          <w:sz w:val="28"/>
          <w:szCs w:val="28"/>
        </w:rPr>
        <w:t>ндустриялық</w:t>
      </w:r>
      <w:proofErr w:type="spellEnd"/>
      <w:r>
        <w:rPr>
          <w:rFonts w:ascii="Times New Roman" w:hAnsi="Times New Roman"/>
          <w:sz w:val="28"/>
          <w:szCs w:val="28"/>
        </w:rPr>
        <w:t xml:space="preserve"> </w:t>
      </w:r>
      <w:proofErr w:type="spellStart"/>
      <w:r>
        <w:rPr>
          <w:rFonts w:ascii="Times New Roman" w:hAnsi="Times New Roman"/>
          <w:sz w:val="28"/>
          <w:szCs w:val="28"/>
        </w:rPr>
        <w:t>паркті</w:t>
      </w:r>
      <w:proofErr w:type="spellEnd"/>
      <w:r>
        <w:rPr>
          <w:rFonts w:ascii="Times New Roman" w:hAnsi="Times New Roman"/>
          <w:sz w:val="28"/>
          <w:szCs w:val="28"/>
        </w:rPr>
        <w:t xml:space="preserve"> </w:t>
      </w:r>
      <w:proofErr w:type="spellStart"/>
      <w:r>
        <w:rPr>
          <w:rFonts w:ascii="Times New Roman" w:hAnsi="Times New Roman"/>
          <w:sz w:val="28"/>
          <w:szCs w:val="28"/>
        </w:rPr>
        <w:t>әзірлеуге</w:t>
      </w:r>
      <w:proofErr w:type="spellEnd"/>
      <w:r>
        <w:rPr>
          <w:rFonts w:ascii="Times New Roman" w:hAnsi="Times New Roman"/>
          <w:sz w:val="28"/>
          <w:szCs w:val="28"/>
        </w:rPr>
        <w:t xml:space="preserve"> мастер-</w:t>
      </w:r>
      <w:proofErr w:type="spellStart"/>
      <w:r>
        <w:rPr>
          <w:rFonts w:ascii="Times New Roman" w:hAnsi="Times New Roman"/>
          <w:sz w:val="28"/>
          <w:szCs w:val="28"/>
        </w:rPr>
        <w:t>жоспарды</w:t>
      </w:r>
      <w:proofErr w:type="spellEnd"/>
      <w:r>
        <w:rPr>
          <w:rFonts w:ascii="Times New Roman" w:hAnsi="Times New Roman"/>
          <w:sz w:val="28"/>
          <w:szCs w:val="28"/>
        </w:rPr>
        <w:t xml:space="preserve"> </w:t>
      </w:r>
      <w:proofErr w:type="spellStart"/>
      <w:r>
        <w:rPr>
          <w:rFonts w:ascii="Times New Roman" w:hAnsi="Times New Roman"/>
          <w:sz w:val="28"/>
          <w:szCs w:val="28"/>
        </w:rPr>
        <w:t>әзірлеу</w:t>
      </w:r>
      <w:proofErr w:type="spellEnd"/>
      <w:r>
        <w:rPr>
          <w:rFonts w:ascii="Times New Roman" w:hAnsi="Times New Roman"/>
          <w:sz w:val="28"/>
          <w:szCs w:val="28"/>
        </w:rPr>
        <w:t xml:space="preserve"> </w:t>
      </w:r>
      <w:proofErr w:type="spellStart"/>
      <w:r>
        <w:rPr>
          <w:rFonts w:ascii="Times New Roman" w:hAnsi="Times New Roman"/>
          <w:sz w:val="28"/>
          <w:szCs w:val="28"/>
        </w:rPr>
        <w:t>үшін</w:t>
      </w:r>
      <w:proofErr w:type="spellEnd"/>
      <w:r>
        <w:rPr>
          <w:rFonts w:ascii="Times New Roman" w:hAnsi="Times New Roman"/>
          <w:sz w:val="28"/>
          <w:szCs w:val="28"/>
        </w:rPr>
        <w:t xml:space="preserve"> </w:t>
      </w:r>
      <w:r>
        <w:rPr>
          <w:rFonts w:ascii="Times New Roman" w:hAnsi="Times New Roman"/>
          <w:color w:val="000000"/>
          <w:sz w:val="28"/>
          <w:szCs w:val="28"/>
          <w:lang w:val="kk-KZ"/>
        </w:rPr>
        <w:t>«Jurong Consultants»</w:t>
      </w:r>
      <w:r>
        <w:rPr>
          <w:rFonts w:ascii="Times New Roman" w:hAnsi="Times New Roman"/>
          <w:sz w:val="28"/>
          <w:szCs w:val="28"/>
        </w:rPr>
        <w:t xml:space="preserve"> (Сингапур </w:t>
      </w:r>
      <w:proofErr w:type="spellStart"/>
      <w:r>
        <w:rPr>
          <w:rFonts w:ascii="Times New Roman" w:hAnsi="Times New Roman"/>
          <w:sz w:val="28"/>
          <w:szCs w:val="28"/>
        </w:rPr>
        <w:t>Республикасы</w:t>
      </w:r>
      <w:proofErr w:type="spellEnd"/>
      <w:r>
        <w:rPr>
          <w:rFonts w:ascii="Times New Roman" w:hAnsi="Times New Roman"/>
          <w:sz w:val="28"/>
          <w:szCs w:val="28"/>
        </w:rPr>
        <w:t xml:space="preserve">) </w:t>
      </w:r>
      <w:proofErr w:type="spellStart"/>
      <w:r>
        <w:rPr>
          <w:rFonts w:ascii="Times New Roman" w:hAnsi="Times New Roman"/>
          <w:sz w:val="28"/>
          <w:szCs w:val="28"/>
        </w:rPr>
        <w:t>компаниясының</w:t>
      </w:r>
      <w:proofErr w:type="spellEnd"/>
      <w:r>
        <w:rPr>
          <w:rFonts w:ascii="Times New Roman" w:hAnsi="Times New Roman"/>
          <w:sz w:val="28"/>
          <w:szCs w:val="28"/>
        </w:rPr>
        <w:t xml:space="preserve"> </w:t>
      </w:r>
      <w:proofErr w:type="spellStart"/>
      <w:r>
        <w:rPr>
          <w:rFonts w:ascii="Times New Roman" w:hAnsi="Times New Roman"/>
          <w:sz w:val="28"/>
          <w:szCs w:val="28"/>
        </w:rPr>
        <w:t>халықаралық</w:t>
      </w:r>
      <w:proofErr w:type="spellEnd"/>
      <w:r>
        <w:rPr>
          <w:rFonts w:ascii="Times New Roman" w:hAnsi="Times New Roman"/>
          <w:sz w:val="28"/>
          <w:szCs w:val="28"/>
        </w:rPr>
        <w:t xml:space="preserve"> </w:t>
      </w:r>
      <w:proofErr w:type="spellStart"/>
      <w:r>
        <w:rPr>
          <w:rFonts w:ascii="Times New Roman" w:hAnsi="Times New Roman"/>
          <w:sz w:val="28"/>
          <w:szCs w:val="28"/>
        </w:rPr>
        <w:t>деңгейдегі</w:t>
      </w:r>
      <w:proofErr w:type="spellEnd"/>
      <w:r>
        <w:rPr>
          <w:rFonts w:ascii="Times New Roman" w:hAnsi="Times New Roman"/>
          <w:sz w:val="28"/>
          <w:szCs w:val="28"/>
        </w:rPr>
        <w:t xml:space="preserve"> </w:t>
      </w:r>
      <w:proofErr w:type="spellStart"/>
      <w:r>
        <w:rPr>
          <w:rFonts w:ascii="Times New Roman" w:hAnsi="Times New Roman"/>
          <w:sz w:val="28"/>
          <w:szCs w:val="28"/>
        </w:rPr>
        <w:t>үздік</w:t>
      </w:r>
      <w:proofErr w:type="spellEnd"/>
      <w:r>
        <w:rPr>
          <w:rFonts w:ascii="Times New Roman" w:hAnsi="Times New Roman"/>
          <w:sz w:val="28"/>
          <w:szCs w:val="28"/>
        </w:rPr>
        <w:t xml:space="preserve"> </w:t>
      </w:r>
      <w:proofErr w:type="spellStart"/>
      <w:r>
        <w:rPr>
          <w:rFonts w:ascii="Times New Roman" w:hAnsi="Times New Roman"/>
          <w:sz w:val="28"/>
          <w:szCs w:val="28"/>
        </w:rPr>
        <w:t>сарапшылары</w:t>
      </w:r>
      <w:proofErr w:type="spellEnd"/>
      <w:r>
        <w:rPr>
          <w:rFonts w:ascii="Times New Roman" w:hAnsi="Times New Roman"/>
          <w:sz w:val="28"/>
          <w:szCs w:val="28"/>
        </w:rPr>
        <w:t xml:space="preserve"> </w:t>
      </w:r>
      <w:proofErr w:type="spellStart"/>
      <w:r>
        <w:rPr>
          <w:rFonts w:ascii="Times New Roman" w:hAnsi="Times New Roman"/>
          <w:sz w:val="28"/>
          <w:szCs w:val="28"/>
        </w:rPr>
        <w:t>тартылды</w:t>
      </w:r>
      <w:proofErr w:type="spellEnd"/>
      <w:r>
        <w:rPr>
          <w:rFonts w:ascii="Times New Roman" w:hAnsi="Times New Roman"/>
          <w:sz w:val="28"/>
          <w:szCs w:val="28"/>
        </w:rPr>
        <w:t>.</w:t>
      </w:r>
    </w:p>
    <w:p w:rsidR="00703AC4" w:rsidRDefault="00003E82">
      <w:pPr>
        <w:ind w:firstLine="720"/>
        <w:jc w:val="both"/>
      </w:pPr>
      <w:r>
        <w:rPr>
          <w:rFonts w:ascii="Times New Roman" w:hAnsi="Times New Roman"/>
          <w:color w:val="000000"/>
          <w:sz w:val="28"/>
          <w:szCs w:val="28"/>
        </w:rPr>
        <w:t xml:space="preserve">«Астана - </w:t>
      </w:r>
      <w:proofErr w:type="spellStart"/>
      <w:r>
        <w:rPr>
          <w:rFonts w:ascii="Times New Roman" w:hAnsi="Times New Roman"/>
          <w:color w:val="000000"/>
          <w:sz w:val="28"/>
          <w:szCs w:val="28"/>
        </w:rPr>
        <w:t>Технополис</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жеке</w:t>
      </w:r>
      <w:proofErr w:type="spellEnd"/>
      <w:r>
        <w:rPr>
          <w:rFonts w:ascii="Times New Roman" w:hAnsi="Times New Roman"/>
          <w:color w:val="000000"/>
          <w:sz w:val="28"/>
          <w:szCs w:val="28"/>
        </w:rPr>
        <w:t xml:space="preserve"> АЭА </w:t>
      </w:r>
      <w:proofErr w:type="spellStart"/>
      <w:r>
        <w:rPr>
          <w:rFonts w:ascii="Times New Roman" w:hAnsi="Times New Roman"/>
          <w:color w:val="000000"/>
          <w:sz w:val="28"/>
          <w:szCs w:val="28"/>
        </w:rPr>
        <w:t>құрылды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оған</w:t>
      </w:r>
      <w:proofErr w:type="spellEnd"/>
      <w:r>
        <w:rPr>
          <w:rFonts w:ascii="Times New Roman" w:hAnsi="Times New Roman"/>
          <w:color w:val="000000"/>
          <w:sz w:val="28"/>
          <w:szCs w:val="28"/>
        </w:rPr>
        <w:t xml:space="preserve"> № 2 </w:t>
      </w:r>
      <w:proofErr w:type="spellStart"/>
      <w:r>
        <w:rPr>
          <w:rFonts w:ascii="Times New Roman" w:hAnsi="Times New Roman"/>
          <w:color w:val="000000"/>
          <w:sz w:val="28"/>
          <w:szCs w:val="28"/>
        </w:rPr>
        <w:t>Индустриялық</w:t>
      </w:r>
      <w:proofErr w:type="spellEnd"/>
      <w:r>
        <w:rPr>
          <w:rFonts w:ascii="Times New Roman" w:hAnsi="Times New Roman"/>
          <w:color w:val="000000"/>
          <w:sz w:val="28"/>
          <w:szCs w:val="28"/>
        </w:rPr>
        <w:t xml:space="preserve"> парк пен «Назарбаев </w:t>
      </w:r>
      <w:proofErr w:type="spellStart"/>
      <w:r>
        <w:rPr>
          <w:rFonts w:ascii="Times New Roman" w:hAnsi="Times New Roman"/>
          <w:color w:val="000000"/>
          <w:sz w:val="28"/>
          <w:szCs w:val="28"/>
        </w:rPr>
        <w:t>Университеті</w:t>
      </w:r>
      <w:proofErr w:type="spellEnd"/>
      <w:r>
        <w:rPr>
          <w:rFonts w:ascii="Times New Roman" w:hAnsi="Times New Roman"/>
          <w:color w:val="000000"/>
          <w:sz w:val="28"/>
          <w:szCs w:val="28"/>
        </w:rPr>
        <w:t>» ДБ</w:t>
      </w:r>
      <w:proofErr w:type="gramStart"/>
      <w:r>
        <w:rPr>
          <w:rFonts w:ascii="Times New Roman" w:hAnsi="Times New Roman"/>
          <w:color w:val="000000"/>
          <w:sz w:val="28"/>
          <w:szCs w:val="28"/>
        </w:rPr>
        <w:t>Ұ-</w:t>
      </w:r>
      <w:proofErr w:type="spellStart"/>
      <w:proofErr w:type="gramEnd"/>
      <w:r>
        <w:rPr>
          <w:rFonts w:ascii="Times New Roman" w:hAnsi="Times New Roman"/>
          <w:color w:val="000000"/>
          <w:sz w:val="28"/>
          <w:szCs w:val="28"/>
        </w:rPr>
        <w:t>ны</w:t>
      </w:r>
      <w:proofErr w:type="spellEnd"/>
      <w:r>
        <w:rPr>
          <w:rFonts w:ascii="Times New Roman" w:hAnsi="Times New Roman"/>
          <w:color w:val="000000"/>
          <w:sz w:val="28"/>
          <w:szCs w:val="28"/>
          <w:lang w:val="kk-KZ"/>
        </w:rPr>
        <w:t>ң</w:t>
      </w:r>
      <w:r>
        <w:rPr>
          <w:rFonts w:ascii="Times New Roman" w:hAnsi="Times New Roman"/>
          <w:color w:val="000000"/>
          <w:sz w:val="28"/>
          <w:szCs w:val="28"/>
        </w:rPr>
        <w:t xml:space="preserve"> 2042 </w:t>
      </w:r>
      <w:proofErr w:type="spellStart"/>
      <w:r>
        <w:rPr>
          <w:rFonts w:ascii="Times New Roman" w:hAnsi="Times New Roman"/>
          <w:color w:val="000000"/>
          <w:sz w:val="28"/>
          <w:szCs w:val="28"/>
        </w:rPr>
        <w:t>жылға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дейінгі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қолданылу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мерзімі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енгізілді</w:t>
      </w:r>
      <w:proofErr w:type="spellEnd"/>
      <w:r>
        <w:rPr>
          <w:rFonts w:ascii="Times New Roman" w:hAnsi="Times New Roman"/>
          <w:color w:val="000000"/>
          <w:sz w:val="28"/>
          <w:szCs w:val="28"/>
        </w:rPr>
        <w:t xml:space="preserve">. АЭА </w:t>
      </w:r>
      <w:proofErr w:type="spellStart"/>
      <w:r>
        <w:rPr>
          <w:rFonts w:ascii="Times New Roman" w:hAnsi="Times New Roman"/>
          <w:color w:val="000000"/>
          <w:sz w:val="28"/>
          <w:szCs w:val="28"/>
        </w:rPr>
        <w:t>тиімді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басқару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және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одан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әрі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дамыту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үшін</w:t>
      </w:r>
      <w:proofErr w:type="spellEnd"/>
      <w:r>
        <w:rPr>
          <w:rFonts w:ascii="Times New Roman" w:hAnsi="Times New Roman"/>
          <w:color w:val="000000"/>
          <w:sz w:val="28"/>
          <w:szCs w:val="28"/>
        </w:rPr>
        <w:t xml:space="preserve">                              «Астана — </w:t>
      </w:r>
      <w:proofErr w:type="spellStart"/>
      <w:r>
        <w:rPr>
          <w:rFonts w:ascii="Times New Roman" w:hAnsi="Times New Roman"/>
          <w:color w:val="000000"/>
          <w:sz w:val="28"/>
          <w:szCs w:val="28"/>
        </w:rPr>
        <w:t>Технополис</w:t>
      </w:r>
      <w:proofErr w:type="spellEnd"/>
      <w:r>
        <w:rPr>
          <w:rFonts w:ascii="Times New Roman" w:hAnsi="Times New Roman"/>
          <w:color w:val="000000"/>
          <w:sz w:val="28"/>
          <w:szCs w:val="28"/>
        </w:rPr>
        <w:t xml:space="preserve">» АЭА </w:t>
      </w:r>
      <w:proofErr w:type="spellStart"/>
      <w:r>
        <w:rPr>
          <w:rFonts w:ascii="Times New Roman" w:hAnsi="Times New Roman"/>
          <w:color w:val="000000"/>
          <w:sz w:val="28"/>
          <w:szCs w:val="28"/>
        </w:rPr>
        <w:t>Басқарушы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компаниясы</w:t>
      </w:r>
      <w:proofErr w:type="spellEnd"/>
      <w:r>
        <w:rPr>
          <w:rFonts w:ascii="Times New Roman" w:hAnsi="Times New Roman"/>
          <w:color w:val="000000"/>
          <w:sz w:val="28"/>
          <w:szCs w:val="28"/>
        </w:rPr>
        <w:t xml:space="preserve">» АҚ </w:t>
      </w:r>
      <w:r>
        <w:rPr>
          <w:rFonts w:ascii="Times New Roman" w:hAnsi="Times New Roman"/>
          <w:color w:val="000000"/>
          <w:sz w:val="28"/>
          <w:szCs w:val="28"/>
          <w:lang w:val="kk-KZ"/>
        </w:rPr>
        <w:t>б</w:t>
      </w:r>
      <w:proofErr w:type="spellStart"/>
      <w:r>
        <w:rPr>
          <w:rFonts w:ascii="Times New Roman" w:hAnsi="Times New Roman"/>
          <w:color w:val="000000"/>
          <w:sz w:val="28"/>
          <w:szCs w:val="28"/>
        </w:rPr>
        <w:t>асқарушы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компаниясы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құрылды</w:t>
      </w:r>
      <w:proofErr w:type="spellEnd"/>
      <w:r>
        <w:rPr>
          <w:rFonts w:ascii="Times New Roman" w:hAnsi="Times New Roman"/>
          <w:color w:val="000000"/>
          <w:sz w:val="28"/>
          <w:szCs w:val="28"/>
        </w:rPr>
        <w:t>.</w:t>
      </w:r>
    </w:p>
    <w:p w:rsidR="00703AC4" w:rsidRDefault="00003E82">
      <w:pPr>
        <w:ind w:firstLine="720"/>
        <w:jc w:val="both"/>
      </w:pPr>
      <w:proofErr w:type="spellStart"/>
      <w:r>
        <w:rPr>
          <w:rFonts w:ascii="Times New Roman" w:hAnsi="Times New Roman"/>
          <w:color w:val="000000"/>
          <w:sz w:val="28"/>
          <w:szCs w:val="28"/>
        </w:rPr>
        <w:t>Сонымен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қатар</w:t>
      </w:r>
      <w:proofErr w:type="spellEnd"/>
      <w:r>
        <w:rPr>
          <w:rFonts w:ascii="Times New Roman" w:hAnsi="Times New Roman"/>
          <w:color w:val="000000"/>
          <w:sz w:val="28"/>
          <w:szCs w:val="28"/>
        </w:rPr>
        <w:t xml:space="preserve">, </w:t>
      </w:r>
      <w:r>
        <w:rPr>
          <w:rFonts w:ascii="Times New Roman" w:hAnsi="Times New Roman"/>
          <w:color w:val="000000"/>
          <w:sz w:val="28"/>
          <w:szCs w:val="28"/>
          <w:lang w:val="kk-KZ"/>
        </w:rPr>
        <w:t>Т</w:t>
      </w:r>
      <w:proofErr w:type="spellStart"/>
      <w:r>
        <w:rPr>
          <w:rFonts w:ascii="Times New Roman" w:hAnsi="Times New Roman"/>
          <w:color w:val="000000"/>
          <w:sz w:val="28"/>
          <w:szCs w:val="28"/>
        </w:rPr>
        <w:t>ұрақты</w:t>
      </w:r>
      <w:proofErr w:type="spellEnd"/>
      <w:r>
        <w:rPr>
          <w:rFonts w:ascii="Times New Roman" w:hAnsi="Times New Roman"/>
          <w:color w:val="000000"/>
          <w:sz w:val="28"/>
          <w:szCs w:val="28"/>
        </w:rPr>
        <w:t xml:space="preserve"> комиссия 2018 </w:t>
      </w:r>
      <w:proofErr w:type="spellStart"/>
      <w:r>
        <w:rPr>
          <w:rFonts w:ascii="Times New Roman" w:hAnsi="Times New Roman"/>
          <w:color w:val="000000"/>
          <w:sz w:val="28"/>
          <w:szCs w:val="28"/>
        </w:rPr>
        <w:t>жылдың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қазан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айында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қалалық</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мәслихат</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депутаттары</w:t>
      </w:r>
      <w:proofErr w:type="spellEnd"/>
      <w:r>
        <w:rPr>
          <w:rFonts w:ascii="Times New Roman" w:hAnsi="Times New Roman"/>
          <w:color w:val="000000"/>
          <w:sz w:val="28"/>
          <w:szCs w:val="28"/>
        </w:rPr>
        <w:t xml:space="preserve"> № 1 </w:t>
      </w:r>
      <w:proofErr w:type="spellStart"/>
      <w:r>
        <w:rPr>
          <w:rFonts w:ascii="Times New Roman" w:hAnsi="Times New Roman"/>
          <w:color w:val="000000"/>
          <w:sz w:val="28"/>
          <w:szCs w:val="28"/>
        </w:rPr>
        <w:t>Индустриалды</w:t>
      </w:r>
      <w:proofErr w:type="spellEnd"/>
      <w:r>
        <w:rPr>
          <w:rFonts w:ascii="Times New Roman" w:hAnsi="Times New Roman"/>
          <w:color w:val="000000"/>
          <w:sz w:val="28"/>
          <w:szCs w:val="28"/>
        </w:rPr>
        <w:t xml:space="preserve"> парк </w:t>
      </w:r>
      <w:proofErr w:type="spellStart"/>
      <w:r>
        <w:rPr>
          <w:rFonts w:ascii="Times New Roman" w:hAnsi="Times New Roman"/>
          <w:color w:val="000000"/>
          <w:sz w:val="28"/>
          <w:szCs w:val="28"/>
        </w:rPr>
        <w:t>аумағында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инженерлік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коммуникациялар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толық</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жүргізілмегені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қалалық</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қоғамдық</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көліктің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жұмысы</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жол</w:t>
      </w:r>
      <w:proofErr w:type="gramEnd"/>
      <w:r>
        <w:rPr>
          <w:rFonts w:ascii="Times New Roman" w:hAnsi="Times New Roman"/>
          <w:color w:val="000000"/>
          <w:sz w:val="28"/>
          <w:szCs w:val="28"/>
        </w:rPr>
        <w:t>ға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қойылмағаны</w:t>
      </w:r>
      <w:proofErr w:type="spellEnd"/>
      <w:r>
        <w:rPr>
          <w:rFonts w:ascii="Times New Roman" w:hAnsi="Times New Roman"/>
          <w:color w:val="000000"/>
          <w:sz w:val="28"/>
          <w:szCs w:val="28"/>
        </w:rPr>
        <w:t xml:space="preserve">, автобус </w:t>
      </w:r>
      <w:proofErr w:type="spellStart"/>
      <w:r>
        <w:rPr>
          <w:rFonts w:ascii="Times New Roman" w:hAnsi="Times New Roman"/>
          <w:color w:val="000000"/>
          <w:sz w:val="28"/>
          <w:szCs w:val="28"/>
        </w:rPr>
        <w:t>аялдамалары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болмағаны</w:t>
      </w:r>
      <w:proofErr w:type="spellEnd"/>
      <w:r>
        <w:rPr>
          <w:rFonts w:ascii="Times New Roman" w:hAnsi="Times New Roman"/>
          <w:color w:val="000000"/>
          <w:sz w:val="28"/>
          <w:szCs w:val="28"/>
        </w:rPr>
        <w:t xml:space="preserve"> </w:t>
      </w:r>
      <w:r>
        <w:rPr>
          <w:rFonts w:ascii="Times New Roman" w:hAnsi="Times New Roman"/>
          <w:color w:val="000000"/>
          <w:sz w:val="28"/>
          <w:szCs w:val="28"/>
          <w:lang w:val="kk-KZ"/>
        </w:rPr>
        <w:t>туралы мәселелерді бұрын көтергенін</w:t>
      </w:r>
      <w:r>
        <w:rPr>
          <w:rFonts w:ascii="Times New Roman" w:hAnsi="Times New Roman"/>
          <w:color w:val="000000"/>
          <w:sz w:val="28"/>
          <w:szCs w:val="28"/>
        </w:rPr>
        <w:t xml:space="preserve"> </w:t>
      </w:r>
      <w:proofErr w:type="spellStart"/>
      <w:r>
        <w:rPr>
          <w:rFonts w:ascii="Times New Roman" w:hAnsi="Times New Roman"/>
          <w:color w:val="000000"/>
          <w:sz w:val="28"/>
          <w:szCs w:val="28"/>
        </w:rPr>
        <w:t>атап</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өтті</w:t>
      </w:r>
      <w:proofErr w:type="spellEnd"/>
      <w:r>
        <w:rPr>
          <w:rFonts w:ascii="Times New Roman" w:hAnsi="Times New Roman"/>
          <w:color w:val="000000"/>
          <w:sz w:val="28"/>
          <w:szCs w:val="28"/>
        </w:rPr>
        <w:t>.</w:t>
      </w:r>
    </w:p>
    <w:p w:rsidR="00703AC4" w:rsidRDefault="00003E82">
      <w:pPr>
        <w:ind w:firstLine="720"/>
        <w:jc w:val="both"/>
      </w:pPr>
      <w:proofErr w:type="spellStart"/>
      <w:r>
        <w:rPr>
          <w:rFonts w:ascii="Times New Roman" w:hAnsi="Times New Roman"/>
          <w:color w:val="000000"/>
          <w:sz w:val="28"/>
          <w:szCs w:val="28"/>
        </w:rPr>
        <w:t>Алайда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отырыс</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барысында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жоғарыда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аталған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мәселелер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бүгінгі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күнге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дейін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шешілмей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w:t>
      </w:r>
      <w:proofErr w:type="gramStart"/>
      <w:r>
        <w:rPr>
          <w:rFonts w:ascii="Times New Roman" w:hAnsi="Times New Roman"/>
          <w:color w:val="000000"/>
          <w:sz w:val="28"/>
          <w:szCs w:val="28"/>
        </w:rPr>
        <w:t>алғаны</w:t>
      </w:r>
      <w:proofErr w:type="spellEnd"/>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анықталды</w:t>
      </w:r>
      <w:proofErr w:type="spellEnd"/>
      <w:r>
        <w:rPr>
          <w:rFonts w:ascii="Times New Roman" w:hAnsi="Times New Roman"/>
          <w:color w:val="000000"/>
          <w:sz w:val="28"/>
          <w:szCs w:val="28"/>
        </w:rPr>
        <w:t>.</w:t>
      </w:r>
    </w:p>
    <w:p w:rsidR="00703AC4" w:rsidRPr="00CA6E88" w:rsidRDefault="00003E82">
      <w:pPr>
        <w:ind w:firstLine="720"/>
        <w:jc w:val="both"/>
        <w:rPr>
          <w:lang w:val="kk-KZ"/>
        </w:rPr>
      </w:pPr>
      <w:r>
        <w:rPr>
          <w:rFonts w:ascii="Times New Roman" w:hAnsi="Times New Roman"/>
          <w:color w:val="000000"/>
          <w:sz w:val="28"/>
          <w:szCs w:val="28"/>
          <w:lang w:val="kk-KZ"/>
        </w:rPr>
        <w:t>Бүгінгі күні № 1 Индустриялық парк аумағында нөсерлік кәріз желісін жүргізу бойынша мәселесі шешілмеген, сорғы станциялары пайдалануға берілмеген және т.б. Бұл ретте, № 1 Индустриялық парк 10 жылдан бері салынып келеді. Құрылыс мерзімі барлық уақытта ұзартылады, бұл ретте «Астана – Технополис» АЭА Басқарушы компаниясы» АҚ (бұдан әрі – Басқарушы компания) жыл сайын ақша қаражатының құнсызданатынын, инфляция басталатынын, көрсетілетін қызметтерге, тауарлар мен жұмыстарға бағалар көтерілетінін ескеру қажет. Қазіргі күрделі экономикалық жағдайда Басқарушы компания жобаны іске асыру бойынша шығындарды азайту мақсатында дағдарыс-менеджментімен айналысуы керек.</w:t>
      </w:r>
    </w:p>
    <w:p w:rsidR="00703AC4" w:rsidRPr="00CA6E88" w:rsidRDefault="00003E82">
      <w:pPr>
        <w:ind w:firstLine="720"/>
        <w:jc w:val="both"/>
        <w:rPr>
          <w:lang w:val="kk-KZ"/>
        </w:rPr>
      </w:pPr>
      <w:r w:rsidRPr="00CA6E88">
        <w:rPr>
          <w:rFonts w:ascii="Times New Roman" w:hAnsi="Times New Roman"/>
          <w:color w:val="000000"/>
          <w:sz w:val="28"/>
          <w:szCs w:val="28"/>
          <w:lang w:val="kk-KZ"/>
        </w:rPr>
        <w:t>Жоғарыда баяндалғандардың негізінде Нұр-</w:t>
      </w:r>
      <w:r>
        <w:rPr>
          <w:rFonts w:ascii="Times New Roman" w:hAnsi="Times New Roman"/>
          <w:color w:val="000000"/>
          <w:sz w:val="28"/>
          <w:szCs w:val="28"/>
          <w:lang w:val="kk-KZ"/>
        </w:rPr>
        <w:t>С</w:t>
      </w:r>
      <w:r w:rsidRPr="00CA6E88">
        <w:rPr>
          <w:rFonts w:ascii="Times New Roman" w:hAnsi="Times New Roman"/>
          <w:color w:val="000000"/>
          <w:sz w:val="28"/>
          <w:szCs w:val="28"/>
          <w:lang w:val="kk-KZ"/>
        </w:rPr>
        <w:t xml:space="preserve">ұлтан қаласы мәслихатының бюджет, экономика, өнеркәсіп және кәсіпкерлік мәселелері жөніндегі тұрақты комиссиясы </w:t>
      </w:r>
      <w:r>
        <w:rPr>
          <w:rFonts w:ascii="Times New Roman" w:hAnsi="Times New Roman"/>
          <w:b/>
          <w:bCs/>
          <w:color w:val="000000"/>
          <w:sz w:val="28"/>
          <w:szCs w:val="28"/>
          <w:lang w:val="kk-KZ"/>
        </w:rPr>
        <w:t>ҚАУЛЫ ЕТТІ:</w:t>
      </w:r>
    </w:p>
    <w:p w:rsidR="00703AC4" w:rsidRPr="00CA6E88" w:rsidRDefault="00003E82">
      <w:pPr>
        <w:ind w:firstLine="720"/>
        <w:jc w:val="both"/>
        <w:rPr>
          <w:lang w:val="kk-KZ"/>
        </w:rPr>
      </w:pPr>
      <w:r w:rsidRPr="00CA6E88">
        <w:rPr>
          <w:rFonts w:ascii="Times New Roman" w:hAnsi="Times New Roman"/>
          <w:sz w:val="28"/>
          <w:szCs w:val="28"/>
          <w:lang w:val="kk-KZ"/>
        </w:rPr>
        <w:t xml:space="preserve">1. </w:t>
      </w:r>
      <w:r>
        <w:rPr>
          <w:rFonts w:ascii="Times New Roman" w:hAnsi="Times New Roman"/>
          <w:sz w:val="28"/>
          <w:szCs w:val="28"/>
          <w:lang w:val="kk-KZ"/>
        </w:rPr>
        <w:t>«Арнайы экономикалық аймақты, өнеркәсіпті және бәсекеге қабілетті жаңа экспорттық-бағдарлы өндірістерді, Нұр-Сұлтан қаласының инфрақұрылымын дамыту туралы»</w:t>
      </w:r>
      <w:r w:rsidRPr="00CA6E88">
        <w:rPr>
          <w:rFonts w:ascii="Times New Roman" w:hAnsi="Times New Roman"/>
          <w:sz w:val="28"/>
          <w:szCs w:val="28"/>
          <w:lang w:val="kk-KZ"/>
        </w:rPr>
        <w:t xml:space="preserve"> ақпарат назарға алынсын.</w:t>
      </w:r>
    </w:p>
    <w:p w:rsidR="00703AC4" w:rsidRPr="00CA6E88" w:rsidRDefault="00003E82">
      <w:pPr>
        <w:ind w:firstLine="708"/>
        <w:jc w:val="both"/>
        <w:rPr>
          <w:lang w:val="kk-KZ"/>
        </w:rPr>
      </w:pPr>
      <w:r w:rsidRPr="00CA6E88">
        <w:rPr>
          <w:rFonts w:ascii="Times New Roman" w:hAnsi="Times New Roman"/>
          <w:sz w:val="28"/>
          <w:szCs w:val="28"/>
          <w:lang w:val="kk-KZ"/>
        </w:rPr>
        <w:t>2. Нұр-</w:t>
      </w:r>
      <w:r>
        <w:rPr>
          <w:rFonts w:ascii="Times New Roman" w:hAnsi="Times New Roman"/>
          <w:sz w:val="28"/>
          <w:szCs w:val="28"/>
          <w:lang w:val="kk-KZ"/>
        </w:rPr>
        <w:t>С</w:t>
      </w:r>
      <w:r w:rsidRPr="00CA6E88">
        <w:rPr>
          <w:rFonts w:ascii="Times New Roman" w:hAnsi="Times New Roman"/>
          <w:sz w:val="28"/>
          <w:szCs w:val="28"/>
          <w:lang w:val="kk-KZ"/>
        </w:rPr>
        <w:t>ұлтан қаласының әкімдігіне ұсын</w:t>
      </w:r>
      <w:r>
        <w:rPr>
          <w:rFonts w:ascii="Times New Roman" w:hAnsi="Times New Roman"/>
          <w:sz w:val="28"/>
          <w:szCs w:val="28"/>
          <w:lang w:val="kk-KZ"/>
        </w:rPr>
        <w:t>ылсын</w:t>
      </w:r>
      <w:r w:rsidRPr="00CA6E88">
        <w:rPr>
          <w:rFonts w:ascii="Times New Roman" w:hAnsi="Times New Roman"/>
          <w:sz w:val="28"/>
          <w:szCs w:val="28"/>
          <w:lang w:val="kk-KZ"/>
        </w:rPr>
        <w:t>:</w:t>
      </w:r>
    </w:p>
    <w:p w:rsidR="00703AC4" w:rsidRPr="00CA6E88" w:rsidRDefault="00003E82">
      <w:pPr>
        <w:ind w:firstLine="708"/>
        <w:jc w:val="both"/>
        <w:rPr>
          <w:lang w:val="kk-KZ"/>
        </w:rPr>
      </w:pPr>
      <w:r>
        <w:rPr>
          <w:rFonts w:ascii="Times New Roman" w:hAnsi="Times New Roman"/>
          <w:sz w:val="28"/>
          <w:szCs w:val="28"/>
          <w:lang w:val="kk-KZ"/>
        </w:rPr>
        <w:t>№ 1 Индустриялық парк аумағында нөсерлік кәріз желісін жүргізу, сорғы станцияларын пайдалануға беру, сондай-ақ № 1 Индустриялық парктің өндірістік нысандарына жетіспейтін басқа да инфрақұрылым жүргізу жөнінде шаралар қабылдау;</w:t>
      </w:r>
    </w:p>
    <w:p w:rsidR="00703AC4" w:rsidRPr="00CA6E88" w:rsidRDefault="00003E82">
      <w:pPr>
        <w:keepLines/>
        <w:widowControl w:val="0"/>
        <w:pBdr>
          <w:bottom w:val="single" w:sz="4" w:space="30" w:color="FFFFFF"/>
        </w:pBdr>
        <w:tabs>
          <w:tab w:val="left" w:pos="0"/>
        </w:tabs>
        <w:jc w:val="both"/>
        <w:rPr>
          <w:lang w:val="kk-KZ"/>
        </w:rPr>
      </w:pPr>
      <w:r w:rsidRPr="00CA6E88">
        <w:rPr>
          <w:rFonts w:ascii="Times New Roman" w:hAnsi="Times New Roman"/>
          <w:b/>
          <w:sz w:val="28"/>
          <w:szCs w:val="28"/>
          <w:lang w:val="kk-KZ"/>
        </w:rPr>
        <w:lastRenderedPageBreak/>
        <w:tab/>
      </w:r>
      <w:r w:rsidRPr="00CA6E88">
        <w:rPr>
          <w:rFonts w:ascii="Times New Roman" w:hAnsi="Times New Roman"/>
          <w:sz w:val="28"/>
          <w:szCs w:val="28"/>
          <w:lang w:val="kk-KZ"/>
        </w:rPr>
        <w:t xml:space="preserve">№ 1 және № 2 </w:t>
      </w:r>
      <w:r>
        <w:rPr>
          <w:rFonts w:ascii="Times New Roman" w:hAnsi="Times New Roman"/>
          <w:sz w:val="28"/>
          <w:szCs w:val="28"/>
          <w:lang w:val="kk-KZ"/>
        </w:rPr>
        <w:t>И</w:t>
      </w:r>
      <w:r w:rsidRPr="00CA6E88">
        <w:rPr>
          <w:rFonts w:ascii="Times New Roman" w:hAnsi="Times New Roman"/>
          <w:sz w:val="28"/>
          <w:szCs w:val="28"/>
          <w:lang w:val="kk-KZ"/>
        </w:rPr>
        <w:t>ндустриялық парктерді құру жөніндегі жобаларды іске асыруды жеделдету.</w:t>
      </w:r>
    </w:p>
    <w:p w:rsidR="00703AC4" w:rsidRPr="00CA6E88" w:rsidRDefault="00003E82">
      <w:pPr>
        <w:pStyle w:val="af3"/>
        <w:keepLines/>
        <w:widowControl w:val="0"/>
        <w:pBdr>
          <w:bottom w:val="single" w:sz="4" w:space="30" w:color="FFFFFF"/>
        </w:pBdr>
        <w:tabs>
          <w:tab w:val="left" w:pos="0"/>
        </w:tabs>
        <w:ind w:left="0" w:firstLine="675"/>
        <w:jc w:val="both"/>
        <w:rPr>
          <w:lang w:val="kk-KZ"/>
        </w:rPr>
      </w:pPr>
      <w:r w:rsidRPr="00CA6E88">
        <w:rPr>
          <w:rFonts w:ascii="Times New Roman" w:hAnsi="Times New Roman"/>
          <w:sz w:val="28"/>
          <w:szCs w:val="28"/>
          <w:lang w:val="kk-KZ"/>
        </w:rPr>
        <w:t>№ 1 Индустриялық парк аумағында жылы автобус аялдамалары</w:t>
      </w:r>
      <w:r>
        <w:rPr>
          <w:rFonts w:ascii="Times New Roman" w:hAnsi="Times New Roman"/>
          <w:sz w:val="28"/>
          <w:szCs w:val="28"/>
          <w:lang w:val="kk-KZ"/>
        </w:rPr>
        <w:t>н</w:t>
      </w:r>
      <w:r w:rsidRPr="00CA6E88">
        <w:rPr>
          <w:rFonts w:ascii="Times New Roman" w:hAnsi="Times New Roman"/>
          <w:sz w:val="28"/>
          <w:szCs w:val="28"/>
          <w:lang w:val="kk-KZ"/>
        </w:rPr>
        <w:t xml:space="preserve"> орнат</w:t>
      </w:r>
      <w:r>
        <w:rPr>
          <w:rFonts w:ascii="Times New Roman" w:hAnsi="Times New Roman"/>
          <w:sz w:val="28"/>
          <w:szCs w:val="28"/>
          <w:lang w:val="kk-KZ"/>
        </w:rPr>
        <w:t>у</w:t>
      </w:r>
      <w:r w:rsidRPr="00CA6E88">
        <w:rPr>
          <w:rFonts w:ascii="Times New Roman" w:hAnsi="Times New Roman"/>
          <w:sz w:val="28"/>
          <w:szCs w:val="28"/>
          <w:lang w:val="kk-KZ"/>
        </w:rPr>
        <w:t>.</w:t>
      </w:r>
    </w:p>
    <w:p w:rsidR="00CA6E88" w:rsidRDefault="00003E82">
      <w:pPr>
        <w:keepLines/>
        <w:widowControl w:val="0"/>
        <w:pBdr>
          <w:bottom w:val="single" w:sz="4" w:space="30" w:color="FFFFFF"/>
        </w:pBdr>
        <w:tabs>
          <w:tab w:val="left" w:pos="0"/>
        </w:tabs>
        <w:jc w:val="both"/>
        <w:rPr>
          <w:rFonts w:ascii="Times New Roman" w:hAnsi="Times New Roman"/>
          <w:sz w:val="28"/>
          <w:szCs w:val="28"/>
          <w:lang w:val="kk-KZ"/>
        </w:rPr>
      </w:pPr>
      <w:r w:rsidRPr="00CA6E88">
        <w:rPr>
          <w:rFonts w:ascii="Times New Roman" w:hAnsi="Times New Roman"/>
          <w:sz w:val="28"/>
          <w:szCs w:val="28"/>
          <w:lang w:val="kk-KZ"/>
        </w:rPr>
        <w:tab/>
      </w:r>
      <w:r>
        <w:rPr>
          <w:rFonts w:ascii="Times New Roman" w:hAnsi="Times New Roman"/>
          <w:sz w:val="28"/>
          <w:szCs w:val="28"/>
          <w:lang w:val="kk-KZ"/>
        </w:rPr>
        <w:t>3</w:t>
      </w:r>
      <w:r w:rsidRPr="00CA6E88">
        <w:rPr>
          <w:rFonts w:ascii="Times New Roman" w:hAnsi="Times New Roman"/>
          <w:sz w:val="28"/>
          <w:szCs w:val="28"/>
          <w:lang w:val="kk-KZ"/>
        </w:rPr>
        <w:t xml:space="preserve">. </w:t>
      </w:r>
      <w:r w:rsidR="00CA6E88">
        <w:rPr>
          <w:rFonts w:ascii="Times New Roman" w:hAnsi="Times New Roman"/>
          <w:sz w:val="28"/>
          <w:szCs w:val="28"/>
          <w:lang w:val="kk-KZ"/>
        </w:rPr>
        <w:t>«Нұр-С</w:t>
      </w:r>
      <w:r w:rsidR="00CA6E88" w:rsidRPr="00CA6E88">
        <w:rPr>
          <w:rFonts w:ascii="Times New Roman" w:hAnsi="Times New Roman"/>
          <w:sz w:val="28"/>
          <w:szCs w:val="28"/>
          <w:lang w:val="kk-KZ"/>
        </w:rPr>
        <w:t xml:space="preserve">ұлтан қаласының Инвестициялар және </w:t>
      </w:r>
      <w:r w:rsidR="00CA6E88">
        <w:rPr>
          <w:rFonts w:ascii="Times New Roman" w:hAnsi="Times New Roman"/>
          <w:sz w:val="28"/>
          <w:szCs w:val="28"/>
          <w:lang w:val="kk-KZ"/>
        </w:rPr>
        <w:t>кәсіпкерлікті                   дамыту басқармасы»</w:t>
      </w:r>
      <w:r w:rsidR="00CA6E88" w:rsidRPr="00CA6E88">
        <w:rPr>
          <w:rFonts w:ascii="Times New Roman" w:hAnsi="Times New Roman"/>
          <w:sz w:val="28"/>
          <w:szCs w:val="28"/>
          <w:lang w:val="kk-KZ"/>
        </w:rPr>
        <w:t xml:space="preserve"> ММ </w:t>
      </w:r>
      <w:r w:rsidR="00CA6E88">
        <w:rPr>
          <w:rFonts w:ascii="Times New Roman" w:hAnsi="Times New Roman"/>
          <w:sz w:val="28"/>
          <w:szCs w:val="28"/>
          <w:lang w:val="kk-KZ"/>
        </w:rPr>
        <w:t>«Астана – Технополис» АЭА Басқарушы компаниясы» АҚ-пен бірлесіп ұсынылсын</w:t>
      </w:r>
      <w:r w:rsidR="00CA6E88" w:rsidRPr="00CA6E88">
        <w:rPr>
          <w:rFonts w:ascii="Times New Roman" w:hAnsi="Times New Roman"/>
          <w:sz w:val="28"/>
          <w:szCs w:val="28"/>
          <w:lang w:val="kk-KZ"/>
        </w:rPr>
        <w:t>:</w:t>
      </w:r>
    </w:p>
    <w:p w:rsidR="00CA6E88" w:rsidRDefault="00CA6E88">
      <w:pPr>
        <w:keepLines/>
        <w:widowControl w:val="0"/>
        <w:pBdr>
          <w:bottom w:val="single" w:sz="4" w:space="30" w:color="FFFFFF"/>
        </w:pBdr>
        <w:tabs>
          <w:tab w:val="left" w:pos="0"/>
        </w:tabs>
        <w:jc w:val="both"/>
        <w:rPr>
          <w:rFonts w:ascii="Times New Roman" w:hAnsi="Times New Roman"/>
          <w:sz w:val="28"/>
          <w:szCs w:val="28"/>
          <w:lang w:val="kk-KZ"/>
        </w:rPr>
      </w:pPr>
      <w:r>
        <w:rPr>
          <w:rFonts w:ascii="Times New Roman" w:hAnsi="Times New Roman"/>
          <w:sz w:val="28"/>
          <w:szCs w:val="28"/>
          <w:lang w:val="kk-KZ"/>
        </w:rPr>
        <w:tab/>
      </w:r>
      <w:r w:rsidRPr="00CA6E88">
        <w:rPr>
          <w:rFonts w:ascii="Times New Roman" w:hAnsi="Times New Roman"/>
          <w:sz w:val="28"/>
          <w:szCs w:val="28"/>
          <w:lang w:val="kk-KZ"/>
        </w:rPr>
        <w:t>№ 1 және № 2 индустриялық парктердің аумақтарында инженерлік инфрақұрылым</w:t>
      </w:r>
      <w:r>
        <w:rPr>
          <w:rFonts w:ascii="Times New Roman" w:hAnsi="Times New Roman"/>
          <w:sz w:val="28"/>
          <w:szCs w:val="28"/>
          <w:lang w:val="kk-KZ"/>
        </w:rPr>
        <w:t xml:space="preserve"> құрылысы бойынша және т.</w:t>
      </w:r>
      <w:r w:rsidRPr="00CA6E88">
        <w:rPr>
          <w:rFonts w:ascii="Times New Roman" w:hAnsi="Times New Roman"/>
          <w:sz w:val="28"/>
          <w:szCs w:val="28"/>
          <w:lang w:val="kk-KZ"/>
        </w:rPr>
        <w:t xml:space="preserve">б. </w:t>
      </w:r>
      <w:r>
        <w:rPr>
          <w:rFonts w:ascii="Times New Roman" w:hAnsi="Times New Roman"/>
          <w:sz w:val="28"/>
          <w:szCs w:val="28"/>
          <w:lang w:val="kk-KZ"/>
        </w:rPr>
        <w:t>орын алып отырған мәселелерге</w:t>
      </w:r>
      <w:r w:rsidRPr="00CA6E88">
        <w:rPr>
          <w:rFonts w:ascii="Times New Roman" w:hAnsi="Times New Roman"/>
          <w:sz w:val="28"/>
          <w:szCs w:val="28"/>
          <w:lang w:val="kk-KZ"/>
        </w:rPr>
        <w:t xml:space="preserve"> қатысты анықтаманы және оларды шешу жолдарын қалалық мәслихатқа ұсыну;</w:t>
      </w:r>
    </w:p>
    <w:p w:rsidR="00CA6E88" w:rsidRDefault="00CA6E88">
      <w:pPr>
        <w:keepLines/>
        <w:widowControl w:val="0"/>
        <w:pBdr>
          <w:bottom w:val="single" w:sz="4" w:space="30" w:color="FFFFFF"/>
        </w:pBdr>
        <w:tabs>
          <w:tab w:val="left" w:pos="0"/>
        </w:tabs>
        <w:jc w:val="both"/>
        <w:rPr>
          <w:rFonts w:ascii="Times New Roman" w:hAnsi="Times New Roman"/>
          <w:sz w:val="28"/>
          <w:szCs w:val="28"/>
          <w:lang w:val="kk-KZ"/>
        </w:rPr>
      </w:pPr>
      <w:r>
        <w:rPr>
          <w:rFonts w:ascii="Times New Roman" w:hAnsi="Times New Roman"/>
          <w:sz w:val="28"/>
          <w:szCs w:val="28"/>
          <w:lang w:val="kk-KZ"/>
        </w:rPr>
        <w:tab/>
      </w:r>
      <w:r w:rsidRPr="00CA6E88">
        <w:rPr>
          <w:rFonts w:ascii="Times New Roman" w:hAnsi="Times New Roman"/>
          <w:sz w:val="28"/>
          <w:szCs w:val="28"/>
          <w:lang w:val="kk-KZ"/>
        </w:rPr>
        <w:t xml:space="preserve">№ 1 </w:t>
      </w:r>
      <w:r>
        <w:rPr>
          <w:rFonts w:ascii="Times New Roman" w:hAnsi="Times New Roman"/>
          <w:sz w:val="28"/>
          <w:szCs w:val="28"/>
          <w:lang w:val="kk-KZ"/>
        </w:rPr>
        <w:t>және № 2 индустриялық парктердің аумағында шығарылатын өнімдердің қажеттілігіне мониторинг жүргізу;</w:t>
      </w:r>
    </w:p>
    <w:p w:rsidR="00CA6E88" w:rsidRDefault="00CA6E88">
      <w:pPr>
        <w:keepLines/>
        <w:widowControl w:val="0"/>
        <w:pBdr>
          <w:bottom w:val="single" w:sz="4" w:space="30" w:color="FFFFFF"/>
        </w:pBdr>
        <w:tabs>
          <w:tab w:val="left" w:pos="0"/>
        </w:tabs>
        <w:jc w:val="both"/>
        <w:rPr>
          <w:rFonts w:ascii="Times New Roman" w:hAnsi="Times New Roman"/>
          <w:sz w:val="28"/>
          <w:szCs w:val="28"/>
          <w:lang w:val="kk-KZ"/>
        </w:rPr>
      </w:pPr>
      <w:r>
        <w:rPr>
          <w:rFonts w:ascii="Times New Roman" w:hAnsi="Times New Roman"/>
          <w:sz w:val="28"/>
          <w:szCs w:val="28"/>
          <w:lang w:val="kk-KZ"/>
        </w:rPr>
        <w:tab/>
      </w:r>
      <w:r w:rsidRPr="00CA6E88">
        <w:rPr>
          <w:rFonts w:ascii="Times New Roman" w:hAnsi="Times New Roman"/>
          <w:sz w:val="28"/>
          <w:szCs w:val="28"/>
          <w:lang w:val="kk-KZ"/>
        </w:rPr>
        <w:t xml:space="preserve">№ 1 </w:t>
      </w:r>
      <w:r>
        <w:rPr>
          <w:rFonts w:ascii="Times New Roman" w:hAnsi="Times New Roman"/>
          <w:sz w:val="28"/>
          <w:szCs w:val="28"/>
          <w:lang w:val="kk-KZ"/>
        </w:rPr>
        <w:t xml:space="preserve">және № 2 индустриялық парктердің құрылысы бойынша </w:t>
      </w:r>
      <w:r w:rsidRPr="00CA6E88">
        <w:rPr>
          <w:rFonts w:ascii="Times New Roman" w:hAnsi="Times New Roman"/>
          <w:sz w:val="28"/>
          <w:szCs w:val="28"/>
          <w:lang w:val="kk-KZ"/>
        </w:rPr>
        <w:t xml:space="preserve">жобаларды құруға және іске асыруға бағытталған ақшалай шығыстарды оңтайландыру (қысқарту) </w:t>
      </w:r>
      <w:r>
        <w:rPr>
          <w:rFonts w:ascii="Times New Roman" w:hAnsi="Times New Roman"/>
          <w:sz w:val="28"/>
          <w:szCs w:val="28"/>
          <w:lang w:val="kk-KZ"/>
        </w:rPr>
        <w:t>бойынша</w:t>
      </w:r>
      <w:r w:rsidRPr="00CA6E88">
        <w:rPr>
          <w:rFonts w:ascii="Times New Roman" w:hAnsi="Times New Roman"/>
          <w:sz w:val="28"/>
          <w:szCs w:val="28"/>
          <w:lang w:val="kk-KZ"/>
        </w:rPr>
        <w:t xml:space="preserve"> шаралар қабылдау;</w:t>
      </w:r>
    </w:p>
    <w:p w:rsidR="00CA6E88" w:rsidRDefault="00CA6E88">
      <w:pPr>
        <w:keepLines/>
        <w:widowControl w:val="0"/>
        <w:pBdr>
          <w:bottom w:val="single" w:sz="4" w:space="30" w:color="FFFFFF"/>
        </w:pBdr>
        <w:tabs>
          <w:tab w:val="left" w:pos="0"/>
        </w:tabs>
        <w:jc w:val="both"/>
        <w:rPr>
          <w:rFonts w:ascii="Times New Roman" w:hAnsi="Times New Roman"/>
          <w:sz w:val="28"/>
          <w:szCs w:val="28"/>
          <w:lang w:val="kk-KZ"/>
        </w:rPr>
      </w:pPr>
      <w:r>
        <w:rPr>
          <w:rFonts w:ascii="Times New Roman" w:hAnsi="Times New Roman"/>
          <w:sz w:val="28"/>
          <w:szCs w:val="28"/>
          <w:lang w:val="kk-KZ"/>
        </w:rPr>
        <w:tab/>
      </w:r>
      <w:r w:rsidRPr="00CA6E88">
        <w:rPr>
          <w:rFonts w:ascii="Times New Roman" w:hAnsi="Times New Roman"/>
          <w:sz w:val="28"/>
          <w:szCs w:val="28"/>
          <w:lang w:val="kk-KZ"/>
        </w:rPr>
        <w:t>ықтимал тәуе</w:t>
      </w:r>
      <w:r>
        <w:rPr>
          <w:rFonts w:ascii="Times New Roman" w:hAnsi="Times New Roman"/>
          <w:sz w:val="28"/>
          <w:szCs w:val="28"/>
          <w:lang w:val="kk-KZ"/>
        </w:rPr>
        <w:t>келдердің алдын алу мақсатында д</w:t>
      </w:r>
      <w:r w:rsidRPr="00CA6E88">
        <w:rPr>
          <w:rFonts w:ascii="Times New Roman" w:hAnsi="Times New Roman"/>
          <w:sz w:val="28"/>
          <w:szCs w:val="28"/>
          <w:lang w:val="kk-KZ"/>
        </w:rPr>
        <w:t>ағдарыс-менеджмент құру.</w:t>
      </w:r>
    </w:p>
    <w:p w:rsidR="00703AC4" w:rsidRPr="00CA6E88" w:rsidRDefault="00003E82">
      <w:pPr>
        <w:pStyle w:val="af3"/>
        <w:widowControl w:val="0"/>
        <w:pBdr>
          <w:bottom w:val="single" w:sz="4" w:space="30" w:color="FFFFFF"/>
        </w:pBdr>
        <w:tabs>
          <w:tab w:val="left" w:pos="0"/>
        </w:tabs>
        <w:ind w:left="0"/>
        <w:jc w:val="both"/>
        <w:rPr>
          <w:lang w:val="kk-KZ"/>
        </w:rPr>
      </w:pPr>
      <w:r w:rsidRPr="00CA6E88">
        <w:rPr>
          <w:rFonts w:ascii="Times New Roman" w:hAnsi="Times New Roman"/>
          <w:sz w:val="28"/>
          <w:szCs w:val="28"/>
          <w:lang w:val="kk-KZ"/>
        </w:rPr>
        <w:tab/>
      </w:r>
      <w:r w:rsidR="00CA6E88">
        <w:rPr>
          <w:rFonts w:ascii="Times New Roman" w:hAnsi="Times New Roman"/>
          <w:sz w:val="28"/>
          <w:szCs w:val="28"/>
          <w:lang w:val="kk-KZ"/>
        </w:rPr>
        <w:t>4</w:t>
      </w:r>
      <w:r>
        <w:rPr>
          <w:rFonts w:ascii="Times New Roman" w:hAnsi="Times New Roman"/>
          <w:sz w:val="28"/>
          <w:szCs w:val="28"/>
          <w:lang w:val="kk-KZ"/>
        </w:rPr>
        <w:t xml:space="preserve">. </w:t>
      </w:r>
      <w:r w:rsidRPr="00CA6E88">
        <w:rPr>
          <w:rFonts w:ascii="Times New Roman" w:hAnsi="Times New Roman"/>
          <w:sz w:val="28"/>
          <w:szCs w:val="28"/>
          <w:lang w:val="kk-KZ"/>
        </w:rPr>
        <w:t>Осы қаулының орындалуын бақылау Нұр-</w:t>
      </w:r>
      <w:r>
        <w:rPr>
          <w:rFonts w:ascii="Times New Roman" w:hAnsi="Times New Roman"/>
          <w:sz w:val="28"/>
          <w:szCs w:val="28"/>
          <w:lang w:val="kk-KZ"/>
        </w:rPr>
        <w:t>С</w:t>
      </w:r>
      <w:r w:rsidRPr="00CA6E88">
        <w:rPr>
          <w:rFonts w:ascii="Times New Roman" w:hAnsi="Times New Roman"/>
          <w:sz w:val="28"/>
          <w:szCs w:val="28"/>
          <w:lang w:val="kk-KZ"/>
        </w:rPr>
        <w:t>ұлтан қаласы мәслихатының бюджет, экономика, өнеркәсіп және кәсіпкерлік мәселелері жөніндегі тұрақты комиссиясына жүктелсін.</w:t>
      </w:r>
    </w:p>
    <w:p w:rsidR="00703AC4" w:rsidRPr="00CA6E88" w:rsidRDefault="00003E82">
      <w:pPr>
        <w:widowControl w:val="0"/>
        <w:pBdr>
          <w:bottom w:val="single" w:sz="4" w:space="30" w:color="FFFFFF"/>
        </w:pBdr>
        <w:tabs>
          <w:tab w:val="left" w:pos="0"/>
        </w:tabs>
        <w:ind w:left="680"/>
        <w:jc w:val="both"/>
        <w:rPr>
          <w:lang w:val="kk-KZ"/>
        </w:rPr>
      </w:pPr>
      <w:r>
        <w:rPr>
          <w:rFonts w:ascii="Times New Roman" w:hAnsi="Times New Roman"/>
          <w:b/>
          <w:color w:val="333333"/>
          <w:sz w:val="28"/>
          <w:szCs w:val="28"/>
          <w:lang w:val="kk-KZ"/>
        </w:rPr>
        <w:t xml:space="preserve">Нұр-Сұлтан қаласы мәслихатының </w:t>
      </w:r>
    </w:p>
    <w:p w:rsidR="00703AC4" w:rsidRPr="00CA6E88" w:rsidRDefault="00003E82">
      <w:pPr>
        <w:widowControl w:val="0"/>
        <w:pBdr>
          <w:bottom w:val="single" w:sz="4" w:space="30" w:color="FFFFFF"/>
        </w:pBdr>
        <w:tabs>
          <w:tab w:val="left" w:pos="0"/>
        </w:tabs>
        <w:ind w:left="680"/>
        <w:jc w:val="both"/>
        <w:rPr>
          <w:lang w:val="kk-KZ"/>
        </w:rPr>
      </w:pPr>
      <w:r>
        <w:rPr>
          <w:rFonts w:ascii="Times New Roman" w:hAnsi="Times New Roman"/>
          <w:b/>
          <w:color w:val="333333"/>
          <w:sz w:val="28"/>
          <w:szCs w:val="28"/>
          <w:lang w:val="kk-KZ"/>
        </w:rPr>
        <w:t>б</w:t>
      </w:r>
      <w:r w:rsidRPr="00CA6E88">
        <w:rPr>
          <w:rFonts w:ascii="Times New Roman" w:hAnsi="Times New Roman"/>
          <w:b/>
          <w:color w:val="333333"/>
          <w:sz w:val="28"/>
          <w:szCs w:val="28"/>
          <w:lang w:val="kk-KZ"/>
        </w:rPr>
        <w:t xml:space="preserve">юджет, экономика, өнеркәсіп </w:t>
      </w:r>
    </w:p>
    <w:p w:rsidR="00703AC4" w:rsidRPr="00CA6E88" w:rsidRDefault="00003E82">
      <w:pPr>
        <w:widowControl w:val="0"/>
        <w:pBdr>
          <w:bottom w:val="single" w:sz="4" w:space="30" w:color="FFFFFF"/>
        </w:pBdr>
        <w:tabs>
          <w:tab w:val="left" w:pos="0"/>
        </w:tabs>
        <w:ind w:left="680"/>
        <w:jc w:val="both"/>
        <w:rPr>
          <w:lang w:val="kk-KZ"/>
        </w:rPr>
      </w:pPr>
      <w:r w:rsidRPr="00CA6E88">
        <w:rPr>
          <w:rFonts w:ascii="Times New Roman" w:hAnsi="Times New Roman"/>
          <w:b/>
          <w:color w:val="333333"/>
          <w:sz w:val="28"/>
          <w:szCs w:val="28"/>
          <w:lang w:val="kk-KZ"/>
        </w:rPr>
        <w:t xml:space="preserve">және кәсіпкерлік мәселелері жөніндегі </w:t>
      </w:r>
    </w:p>
    <w:p w:rsidR="00703AC4" w:rsidRPr="00CA6E88" w:rsidRDefault="00003E82">
      <w:pPr>
        <w:widowControl w:val="0"/>
        <w:pBdr>
          <w:bottom w:val="single" w:sz="4" w:space="30" w:color="FFFFFF"/>
        </w:pBdr>
        <w:tabs>
          <w:tab w:val="left" w:pos="0"/>
        </w:tabs>
        <w:ind w:left="680"/>
        <w:jc w:val="both"/>
        <w:rPr>
          <w:lang w:val="kk-KZ"/>
        </w:rPr>
      </w:pPr>
      <w:r w:rsidRPr="00CA6E88">
        <w:rPr>
          <w:rFonts w:ascii="Times New Roman" w:hAnsi="Times New Roman"/>
          <w:b/>
          <w:color w:val="333333"/>
          <w:sz w:val="28"/>
          <w:szCs w:val="28"/>
          <w:lang w:val="kk-KZ"/>
        </w:rPr>
        <w:t>тұрақты комиссия</w:t>
      </w:r>
      <w:r>
        <w:rPr>
          <w:rFonts w:ascii="Times New Roman" w:hAnsi="Times New Roman"/>
          <w:b/>
          <w:color w:val="333333"/>
          <w:sz w:val="28"/>
          <w:szCs w:val="28"/>
          <w:lang w:val="kk-KZ"/>
        </w:rPr>
        <w:t xml:space="preserve">сының </w:t>
      </w:r>
    </w:p>
    <w:p w:rsidR="00703AC4" w:rsidRDefault="00003E82">
      <w:pPr>
        <w:widowControl w:val="0"/>
        <w:pBdr>
          <w:bottom w:val="single" w:sz="4" w:space="30" w:color="FFFFFF"/>
        </w:pBdr>
        <w:tabs>
          <w:tab w:val="left" w:pos="0"/>
        </w:tabs>
        <w:ind w:left="680"/>
        <w:contextualSpacing/>
        <w:jc w:val="both"/>
        <w:outlineLvl w:val="0"/>
        <w:rPr>
          <w:rFonts w:ascii="Times New Roman" w:hAnsi="Times New Roman"/>
          <w:color w:val="C00000"/>
          <w:sz w:val="28"/>
          <w:szCs w:val="28"/>
          <w:lang w:val="kk-KZ"/>
        </w:rPr>
      </w:pPr>
      <w:r>
        <w:rPr>
          <w:rFonts w:ascii="Times New Roman" w:hAnsi="Times New Roman"/>
          <w:b/>
          <w:color w:val="333333"/>
          <w:sz w:val="28"/>
          <w:szCs w:val="28"/>
          <w:lang w:val="kk-KZ"/>
        </w:rPr>
        <w:t xml:space="preserve">төрағасы                                                                                   М. Шекенов </w:t>
      </w: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Default="00703AC4">
      <w:pPr>
        <w:widowControl w:val="0"/>
        <w:pBdr>
          <w:bottom w:val="single" w:sz="4" w:space="30" w:color="FFFFFF"/>
        </w:pBdr>
        <w:tabs>
          <w:tab w:val="left" w:pos="0"/>
        </w:tabs>
        <w:ind w:left="680"/>
        <w:contextualSpacing/>
        <w:jc w:val="both"/>
        <w:outlineLvl w:val="0"/>
        <w:rPr>
          <w:b/>
          <w:color w:val="333333"/>
        </w:rPr>
      </w:pPr>
    </w:p>
    <w:p w:rsidR="00703AC4" w:rsidRPr="00CA6E88" w:rsidRDefault="00703AC4">
      <w:pPr>
        <w:keepLines/>
        <w:widowControl w:val="0"/>
        <w:pBdr>
          <w:bottom w:val="single" w:sz="4" w:space="30" w:color="FFFFFF"/>
        </w:pBdr>
        <w:jc w:val="both"/>
        <w:rPr>
          <w:lang w:val="kk-KZ"/>
        </w:rPr>
      </w:pPr>
    </w:p>
    <w:sectPr w:rsidR="00703AC4" w:rsidRPr="00CA6E88">
      <w:headerReference w:type="default" r:id="rId8"/>
      <w:pgSz w:w="11906" w:h="16838"/>
      <w:pgMar w:top="1134" w:right="851"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30" w:rsidRDefault="00E55B30">
      <w:r>
        <w:separator/>
      </w:r>
    </w:p>
  </w:endnote>
  <w:endnote w:type="continuationSeparator" w:id="0">
    <w:p w:rsidR="00E55B30" w:rsidRDefault="00E5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30" w:rsidRDefault="00E55B30">
      <w:r>
        <w:separator/>
      </w:r>
    </w:p>
  </w:footnote>
  <w:footnote w:type="continuationSeparator" w:id="0">
    <w:p w:rsidR="00E55B30" w:rsidRDefault="00E5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C4" w:rsidRDefault="00003E82">
    <w:pPr>
      <w:pStyle w:val="af7"/>
      <w:jc w:val="center"/>
    </w:pPr>
    <w:r>
      <w:fldChar w:fldCharType="begin"/>
    </w:r>
    <w:r>
      <w:instrText>PAGE</w:instrText>
    </w:r>
    <w:r>
      <w:fldChar w:fldCharType="separate"/>
    </w:r>
    <w:r w:rsidR="00646C6E">
      <w:rPr>
        <w:noProof/>
      </w:rPr>
      <w:t>2</w:t>
    </w:r>
    <w:r>
      <w:fldChar w:fldCharType="end"/>
    </w:r>
  </w:p>
  <w:p w:rsidR="00703AC4" w:rsidRDefault="00703AC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2CA"/>
    <w:multiLevelType w:val="multilevel"/>
    <w:tmpl w:val="5DAACC3E"/>
    <w:lvl w:ilvl="0">
      <w:start w:val="1"/>
      <w:numFmt w:val="decimal"/>
      <w:lvlText w:val="%1."/>
      <w:lvlJc w:val="left"/>
      <w:pPr>
        <w:ind w:left="1290" w:hanging="615"/>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
    <w:nsid w:val="10E66A0C"/>
    <w:multiLevelType w:val="multilevel"/>
    <w:tmpl w:val="2FCAAB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C4"/>
    <w:rsid w:val="00003E82"/>
    <w:rsid w:val="00646C6E"/>
    <w:rsid w:val="00703AC4"/>
    <w:rsid w:val="00CA6E88"/>
    <w:rsid w:val="00E55B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98"/>
    <w:rPr>
      <w:sz w:val="22"/>
      <w:szCs w:val="22"/>
      <w:lang w:eastAsia="en-US"/>
    </w:rPr>
  </w:style>
  <w:style w:type="paragraph" w:styleId="1">
    <w:name w:val="heading 1"/>
    <w:basedOn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qFormat/>
    <w:locked/>
    <w:rsid w:val="00E34883"/>
    <w:rPr>
      <w:rFonts w:ascii="Cambria" w:hAnsi="Cambria" w:cs="Times New Roman"/>
      <w:b/>
      <w:color w:val="4F81BD"/>
      <w:sz w:val="26"/>
    </w:rPr>
  </w:style>
  <w:style w:type="character" w:customStyle="1" w:styleId="a3">
    <w:name w:val="Текст выноски Знак"/>
    <w:uiPriority w:val="99"/>
    <w:semiHidden/>
    <w:qFormat/>
    <w:locked/>
    <w:rsid w:val="00AF0A8E"/>
    <w:rPr>
      <w:rFonts w:ascii="Tahoma" w:hAnsi="Tahoma" w:cs="Times New Roman"/>
      <w:sz w:val="16"/>
    </w:rPr>
  </w:style>
  <w:style w:type="character" w:styleId="a4">
    <w:name w:val="Strong"/>
    <w:uiPriority w:val="22"/>
    <w:qFormat/>
    <w:rsid w:val="004E5D4C"/>
    <w:rPr>
      <w:rFonts w:cs="Times New Roman"/>
      <w:b/>
    </w:rPr>
  </w:style>
  <w:style w:type="character" w:styleId="a5">
    <w:name w:val="Emphasis"/>
    <w:uiPriority w:val="99"/>
    <w:qFormat/>
    <w:rsid w:val="004E5D4C"/>
    <w:rPr>
      <w:rFonts w:cs="Times New Roman"/>
      <w:i/>
    </w:rPr>
  </w:style>
  <w:style w:type="character" w:customStyle="1" w:styleId="-">
    <w:name w:val="Интернет-ссылка"/>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qFormat/>
    <w:rsid w:val="007E2053"/>
  </w:style>
  <w:style w:type="character" w:customStyle="1" w:styleId="a6">
    <w:name w:val="Основной текст Знак"/>
    <w:uiPriority w:val="99"/>
    <w:semiHidden/>
    <w:qFormat/>
    <w:locked/>
    <w:rsid w:val="0064327D"/>
    <w:rPr>
      <w:rFonts w:ascii="Times New Roman" w:hAnsi="Times New Roman" w:cs="Times New Roman"/>
      <w:sz w:val="28"/>
      <w:lang w:eastAsia="ru-RU"/>
    </w:rPr>
  </w:style>
  <w:style w:type="character" w:customStyle="1" w:styleId="a7">
    <w:name w:val="Схема документа Знак"/>
    <w:uiPriority w:val="99"/>
    <w:semiHidden/>
    <w:qFormat/>
    <w:locked/>
    <w:rsid w:val="00BA11A6"/>
    <w:rPr>
      <w:rFonts w:ascii="Times New Roman" w:hAnsi="Times New Roman" w:cs="Times New Roman"/>
      <w:sz w:val="2"/>
      <w:lang w:eastAsia="en-US"/>
    </w:rPr>
  </w:style>
  <w:style w:type="character" w:customStyle="1" w:styleId="a8">
    <w:name w:val="Верхний колонтитул Знак"/>
    <w:uiPriority w:val="99"/>
    <w:qFormat/>
    <w:locked/>
    <w:rsid w:val="00F017F8"/>
    <w:rPr>
      <w:rFonts w:cs="Times New Roman"/>
      <w:sz w:val="22"/>
      <w:lang w:eastAsia="en-US"/>
    </w:rPr>
  </w:style>
  <w:style w:type="character" w:customStyle="1" w:styleId="a9">
    <w:name w:val="Нижний колонтитул Знак"/>
    <w:uiPriority w:val="99"/>
    <w:qFormat/>
    <w:locked/>
    <w:rsid w:val="00F017F8"/>
    <w:rPr>
      <w:rFonts w:cs="Times New Roman"/>
      <w:sz w:val="22"/>
      <w:lang w:eastAsia="en-US"/>
    </w:rPr>
  </w:style>
  <w:style w:type="character" w:customStyle="1" w:styleId="aa">
    <w:name w:val="Основной текст с отступом Знак"/>
    <w:uiPriority w:val="99"/>
    <w:semiHidden/>
    <w:qFormat/>
    <w:rsid w:val="005F5101"/>
    <w:rPr>
      <w:sz w:val="22"/>
      <w:szCs w:val="22"/>
      <w:lang w:eastAsia="en-US"/>
    </w:rPr>
  </w:style>
  <w:style w:type="character" w:customStyle="1" w:styleId="ab">
    <w:name w:val="Абзац списка Знак"/>
    <w:uiPriority w:val="34"/>
    <w:qFormat/>
    <w:locked/>
    <w:rsid w:val="00AA0841"/>
    <w:rPr>
      <w:sz w:val="22"/>
      <w:szCs w:val="22"/>
      <w:lang w:eastAsia="en-US"/>
    </w:rPr>
  </w:style>
  <w:style w:type="character" w:customStyle="1" w:styleId="ac">
    <w:name w:val="Без интервала Знак"/>
    <w:basedOn w:val="a0"/>
    <w:uiPriority w:val="1"/>
    <w:qFormat/>
    <w:rsid w:val="008B08C5"/>
    <w:rPr>
      <w:rFonts w:eastAsia="Times New Roman"/>
      <w:sz w:val="22"/>
      <w:szCs w:val="22"/>
    </w:rPr>
  </w:style>
  <w:style w:type="character" w:customStyle="1" w:styleId="s0">
    <w:name w:val="s0"/>
    <w:basedOn w:val="a0"/>
    <w:qFormat/>
    <w:rsid w:val="00A7474B"/>
  </w:style>
  <w:style w:type="character" w:customStyle="1" w:styleId="extended-textshort">
    <w:name w:val="extended-text__short"/>
    <w:basedOn w:val="a0"/>
    <w:qFormat/>
    <w:rsid w:val="003906BB"/>
  </w:style>
  <w:style w:type="character" w:customStyle="1" w:styleId="s1">
    <w:name w:val="s1"/>
    <w:basedOn w:val="a0"/>
    <w:qFormat/>
    <w:rsid w:val="008E67BF"/>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color w:val="00000A"/>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val="0"/>
      <w:color w:val="00000A"/>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eastAsia="Times New Roman"/>
    </w:rPr>
  </w:style>
  <w:style w:type="character" w:customStyle="1" w:styleId="ListLabel65">
    <w:name w:val="ListLabel 65"/>
    <w:qFormat/>
    <w:rPr>
      <w:b w:val="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b w:val="0"/>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paragraph" w:styleId="af">
    <w:name w:val="List"/>
    <w:basedOn w:val="ae"/>
    <w:rPr>
      <w:rFonts w:cs="Arial"/>
    </w:rPr>
  </w:style>
  <w:style w:type="paragraph" w:styleId="af0">
    <w:name w:val="caption"/>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styleId="af2">
    <w:name w:val="Balloon Text"/>
    <w:basedOn w:val="a"/>
    <w:uiPriority w:val="99"/>
    <w:semiHidden/>
    <w:qFormat/>
    <w:rsid w:val="00AF0A8E"/>
    <w:rPr>
      <w:rFonts w:ascii="Tahoma" w:hAnsi="Tahoma"/>
      <w:sz w:val="16"/>
      <w:szCs w:val="16"/>
      <w:lang w:eastAsia="ru-RU"/>
    </w:rPr>
  </w:style>
  <w:style w:type="paragraph" w:styleId="af3">
    <w:name w:val="List Paragraph"/>
    <w:basedOn w:val="a"/>
    <w:uiPriority w:val="34"/>
    <w:qFormat/>
    <w:rsid w:val="00E03791"/>
    <w:pPr>
      <w:ind w:left="720"/>
      <w:contextualSpacing/>
    </w:pPr>
  </w:style>
  <w:style w:type="paragraph" w:styleId="af4">
    <w:name w:val="Normal (Web)"/>
    <w:basedOn w:val="a"/>
    <w:uiPriority w:val="99"/>
    <w:qFormat/>
    <w:rsid w:val="004E5D4C"/>
    <w:pPr>
      <w:spacing w:beforeAutospacing="1" w:afterAutospacing="1"/>
    </w:pPr>
    <w:rPr>
      <w:rFonts w:ascii="Times New Roman" w:eastAsia="Times New Roman" w:hAnsi="Times New Roman"/>
      <w:sz w:val="24"/>
      <w:szCs w:val="24"/>
      <w:lang w:eastAsia="ru-RU"/>
    </w:rPr>
  </w:style>
  <w:style w:type="paragraph" w:customStyle="1" w:styleId="rteright">
    <w:name w:val="rteright"/>
    <w:basedOn w:val="a"/>
    <w:uiPriority w:val="99"/>
    <w:qFormat/>
    <w:rsid w:val="00DD5DCE"/>
    <w:pPr>
      <w:spacing w:after="150"/>
      <w:jc w:val="right"/>
    </w:pPr>
    <w:rPr>
      <w:rFonts w:ascii="Times New Roman" w:eastAsia="Times New Roman" w:hAnsi="Times New Roman"/>
      <w:sz w:val="24"/>
      <w:szCs w:val="24"/>
      <w:lang w:eastAsia="ru-RU"/>
    </w:rPr>
  </w:style>
  <w:style w:type="paragraph" w:styleId="af5">
    <w:name w:val="No Spacing"/>
    <w:uiPriority w:val="1"/>
    <w:qFormat/>
    <w:rsid w:val="00DB50DE"/>
    <w:rPr>
      <w:rFonts w:eastAsia="Times New Roman"/>
      <w:sz w:val="22"/>
      <w:szCs w:val="22"/>
    </w:rPr>
  </w:style>
  <w:style w:type="paragraph" w:styleId="af6">
    <w:name w:val="Document Map"/>
    <w:basedOn w:val="a"/>
    <w:uiPriority w:val="99"/>
    <w:semiHidden/>
    <w:qFormat/>
    <w:rsid w:val="002F22FD"/>
    <w:pPr>
      <w:shd w:val="clear" w:color="auto" w:fill="000080"/>
    </w:pPr>
    <w:rPr>
      <w:rFonts w:ascii="Times New Roman" w:hAnsi="Times New Roman"/>
      <w:sz w:val="2"/>
    </w:rPr>
  </w:style>
  <w:style w:type="paragraph" w:styleId="af7">
    <w:name w:val="header"/>
    <w:basedOn w:val="a"/>
    <w:uiPriority w:val="99"/>
    <w:rsid w:val="00F017F8"/>
    <w:pPr>
      <w:tabs>
        <w:tab w:val="center" w:pos="4677"/>
        <w:tab w:val="right" w:pos="9355"/>
      </w:tabs>
    </w:pPr>
  </w:style>
  <w:style w:type="paragraph" w:styleId="af8">
    <w:name w:val="footer"/>
    <w:basedOn w:val="a"/>
    <w:uiPriority w:val="99"/>
    <w:rsid w:val="00F017F8"/>
    <w:pPr>
      <w:tabs>
        <w:tab w:val="center" w:pos="4677"/>
        <w:tab w:val="right" w:pos="9355"/>
      </w:tabs>
    </w:pPr>
  </w:style>
  <w:style w:type="paragraph" w:styleId="af9">
    <w:name w:val="Body Text Indent"/>
    <w:basedOn w:val="a"/>
    <w:uiPriority w:val="99"/>
    <w:semiHidden/>
    <w:unhideWhenUsed/>
    <w:rsid w:val="005F5101"/>
    <w:pPr>
      <w:spacing w:after="120"/>
      <w:ind w:left="283"/>
    </w:pPr>
  </w:style>
  <w:style w:type="table" w:styleId="afa">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98"/>
    <w:rPr>
      <w:sz w:val="22"/>
      <w:szCs w:val="22"/>
      <w:lang w:eastAsia="en-US"/>
    </w:rPr>
  </w:style>
  <w:style w:type="paragraph" w:styleId="1">
    <w:name w:val="heading 1"/>
    <w:basedOn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qFormat/>
    <w:locked/>
    <w:rsid w:val="00E34883"/>
    <w:rPr>
      <w:rFonts w:ascii="Cambria" w:hAnsi="Cambria" w:cs="Times New Roman"/>
      <w:b/>
      <w:color w:val="4F81BD"/>
      <w:sz w:val="26"/>
    </w:rPr>
  </w:style>
  <w:style w:type="character" w:customStyle="1" w:styleId="a3">
    <w:name w:val="Текст выноски Знак"/>
    <w:uiPriority w:val="99"/>
    <w:semiHidden/>
    <w:qFormat/>
    <w:locked/>
    <w:rsid w:val="00AF0A8E"/>
    <w:rPr>
      <w:rFonts w:ascii="Tahoma" w:hAnsi="Tahoma" w:cs="Times New Roman"/>
      <w:sz w:val="16"/>
    </w:rPr>
  </w:style>
  <w:style w:type="character" w:styleId="a4">
    <w:name w:val="Strong"/>
    <w:uiPriority w:val="22"/>
    <w:qFormat/>
    <w:rsid w:val="004E5D4C"/>
    <w:rPr>
      <w:rFonts w:cs="Times New Roman"/>
      <w:b/>
    </w:rPr>
  </w:style>
  <w:style w:type="character" w:styleId="a5">
    <w:name w:val="Emphasis"/>
    <w:uiPriority w:val="99"/>
    <w:qFormat/>
    <w:rsid w:val="004E5D4C"/>
    <w:rPr>
      <w:rFonts w:cs="Times New Roman"/>
      <w:i/>
    </w:rPr>
  </w:style>
  <w:style w:type="character" w:customStyle="1" w:styleId="-">
    <w:name w:val="Интернет-ссылка"/>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qFormat/>
    <w:rsid w:val="007E2053"/>
  </w:style>
  <w:style w:type="character" w:customStyle="1" w:styleId="a6">
    <w:name w:val="Основной текст Знак"/>
    <w:uiPriority w:val="99"/>
    <w:semiHidden/>
    <w:qFormat/>
    <w:locked/>
    <w:rsid w:val="0064327D"/>
    <w:rPr>
      <w:rFonts w:ascii="Times New Roman" w:hAnsi="Times New Roman" w:cs="Times New Roman"/>
      <w:sz w:val="28"/>
      <w:lang w:eastAsia="ru-RU"/>
    </w:rPr>
  </w:style>
  <w:style w:type="character" w:customStyle="1" w:styleId="a7">
    <w:name w:val="Схема документа Знак"/>
    <w:uiPriority w:val="99"/>
    <w:semiHidden/>
    <w:qFormat/>
    <w:locked/>
    <w:rsid w:val="00BA11A6"/>
    <w:rPr>
      <w:rFonts w:ascii="Times New Roman" w:hAnsi="Times New Roman" w:cs="Times New Roman"/>
      <w:sz w:val="2"/>
      <w:lang w:eastAsia="en-US"/>
    </w:rPr>
  </w:style>
  <w:style w:type="character" w:customStyle="1" w:styleId="a8">
    <w:name w:val="Верхний колонтитул Знак"/>
    <w:uiPriority w:val="99"/>
    <w:qFormat/>
    <w:locked/>
    <w:rsid w:val="00F017F8"/>
    <w:rPr>
      <w:rFonts w:cs="Times New Roman"/>
      <w:sz w:val="22"/>
      <w:lang w:eastAsia="en-US"/>
    </w:rPr>
  </w:style>
  <w:style w:type="character" w:customStyle="1" w:styleId="a9">
    <w:name w:val="Нижний колонтитул Знак"/>
    <w:uiPriority w:val="99"/>
    <w:qFormat/>
    <w:locked/>
    <w:rsid w:val="00F017F8"/>
    <w:rPr>
      <w:rFonts w:cs="Times New Roman"/>
      <w:sz w:val="22"/>
      <w:lang w:eastAsia="en-US"/>
    </w:rPr>
  </w:style>
  <w:style w:type="character" w:customStyle="1" w:styleId="aa">
    <w:name w:val="Основной текст с отступом Знак"/>
    <w:uiPriority w:val="99"/>
    <w:semiHidden/>
    <w:qFormat/>
    <w:rsid w:val="005F5101"/>
    <w:rPr>
      <w:sz w:val="22"/>
      <w:szCs w:val="22"/>
      <w:lang w:eastAsia="en-US"/>
    </w:rPr>
  </w:style>
  <w:style w:type="character" w:customStyle="1" w:styleId="ab">
    <w:name w:val="Абзац списка Знак"/>
    <w:uiPriority w:val="34"/>
    <w:qFormat/>
    <w:locked/>
    <w:rsid w:val="00AA0841"/>
    <w:rPr>
      <w:sz w:val="22"/>
      <w:szCs w:val="22"/>
      <w:lang w:eastAsia="en-US"/>
    </w:rPr>
  </w:style>
  <w:style w:type="character" w:customStyle="1" w:styleId="ac">
    <w:name w:val="Без интервала Знак"/>
    <w:basedOn w:val="a0"/>
    <w:uiPriority w:val="1"/>
    <w:qFormat/>
    <w:rsid w:val="008B08C5"/>
    <w:rPr>
      <w:rFonts w:eastAsia="Times New Roman"/>
      <w:sz w:val="22"/>
      <w:szCs w:val="22"/>
    </w:rPr>
  </w:style>
  <w:style w:type="character" w:customStyle="1" w:styleId="s0">
    <w:name w:val="s0"/>
    <w:basedOn w:val="a0"/>
    <w:qFormat/>
    <w:rsid w:val="00A7474B"/>
  </w:style>
  <w:style w:type="character" w:customStyle="1" w:styleId="extended-textshort">
    <w:name w:val="extended-text__short"/>
    <w:basedOn w:val="a0"/>
    <w:qFormat/>
    <w:rsid w:val="003906BB"/>
  </w:style>
  <w:style w:type="character" w:customStyle="1" w:styleId="s1">
    <w:name w:val="s1"/>
    <w:basedOn w:val="a0"/>
    <w:qFormat/>
    <w:rsid w:val="008E67BF"/>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color w:val="00000A"/>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val="0"/>
      <w:color w:val="00000A"/>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eastAsia="Times New Roman"/>
    </w:rPr>
  </w:style>
  <w:style w:type="character" w:customStyle="1" w:styleId="ListLabel65">
    <w:name w:val="ListLabel 65"/>
    <w:qFormat/>
    <w:rPr>
      <w:b w:val="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b w:val="0"/>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paragraph" w:styleId="af">
    <w:name w:val="List"/>
    <w:basedOn w:val="ae"/>
    <w:rPr>
      <w:rFonts w:cs="Arial"/>
    </w:rPr>
  </w:style>
  <w:style w:type="paragraph" w:styleId="af0">
    <w:name w:val="caption"/>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styleId="af2">
    <w:name w:val="Balloon Text"/>
    <w:basedOn w:val="a"/>
    <w:uiPriority w:val="99"/>
    <w:semiHidden/>
    <w:qFormat/>
    <w:rsid w:val="00AF0A8E"/>
    <w:rPr>
      <w:rFonts w:ascii="Tahoma" w:hAnsi="Tahoma"/>
      <w:sz w:val="16"/>
      <w:szCs w:val="16"/>
      <w:lang w:eastAsia="ru-RU"/>
    </w:rPr>
  </w:style>
  <w:style w:type="paragraph" w:styleId="af3">
    <w:name w:val="List Paragraph"/>
    <w:basedOn w:val="a"/>
    <w:uiPriority w:val="34"/>
    <w:qFormat/>
    <w:rsid w:val="00E03791"/>
    <w:pPr>
      <w:ind w:left="720"/>
      <w:contextualSpacing/>
    </w:pPr>
  </w:style>
  <w:style w:type="paragraph" w:styleId="af4">
    <w:name w:val="Normal (Web)"/>
    <w:basedOn w:val="a"/>
    <w:uiPriority w:val="99"/>
    <w:qFormat/>
    <w:rsid w:val="004E5D4C"/>
    <w:pPr>
      <w:spacing w:beforeAutospacing="1" w:afterAutospacing="1"/>
    </w:pPr>
    <w:rPr>
      <w:rFonts w:ascii="Times New Roman" w:eastAsia="Times New Roman" w:hAnsi="Times New Roman"/>
      <w:sz w:val="24"/>
      <w:szCs w:val="24"/>
      <w:lang w:eastAsia="ru-RU"/>
    </w:rPr>
  </w:style>
  <w:style w:type="paragraph" w:customStyle="1" w:styleId="rteright">
    <w:name w:val="rteright"/>
    <w:basedOn w:val="a"/>
    <w:uiPriority w:val="99"/>
    <w:qFormat/>
    <w:rsid w:val="00DD5DCE"/>
    <w:pPr>
      <w:spacing w:after="150"/>
      <w:jc w:val="right"/>
    </w:pPr>
    <w:rPr>
      <w:rFonts w:ascii="Times New Roman" w:eastAsia="Times New Roman" w:hAnsi="Times New Roman"/>
      <w:sz w:val="24"/>
      <w:szCs w:val="24"/>
      <w:lang w:eastAsia="ru-RU"/>
    </w:rPr>
  </w:style>
  <w:style w:type="paragraph" w:styleId="af5">
    <w:name w:val="No Spacing"/>
    <w:uiPriority w:val="1"/>
    <w:qFormat/>
    <w:rsid w:val="00DB50DE"/>
    <w:rPr>
      <w:rFonts w:eastAsia="Times New Roman"/>
      <w:sz w:val="22"/>
      <w:szCs w:val="22"/>
    </w:rPr>
  </w:style>
  <w:style w:type="paragraph" w:styleId="af6">
    <w:name w:val="Document Map"/>
    <w:basedOn w:val="a"/>
    <w:uiPriority w:val="99"/>
    <w:semiHidden/>
    <w:qFormat/>
    <w:rsid w:val="002F22FD"/>
    <w:pPr>
      <w:shd w:val="clear" w:color="auto" w:fill="000080"/>
    </w:pPr>
    <w:rPr>
      <w:rFonts w:ascii="Times New Roman" w:hAnsi="Times New Roman"/>
      <w:sz w:val="2"/>
    </w:rPr>
  </w:style>
  <w:style w:type="paragraph" w:styleId="af7">
    <w:name w:val="header"/>
    <w:basedOn w:val="a"/>
    <w:uiPriority w:val="99"/>
    <w:rsid w:val="00F017F8"/>
    <w:pPr>
      <w:tabs>
        <w:tab w:val="center" w:pos="4677"/>
        <w:tab w:val="right" w:pos="9355"/>
      </w:tabs>
    </w:pPr>
  </w:style>
  <w:style w:type="paragraph" w:styleId="af8">
    <w:name w:val="footer"/>
    <w:basedOn w:val="a"/>
    <w:uiPriority w:val="99"/>
    <w:rsid w:val="00F017F8"/>
    <w:pPr>
      <w:tabs>
        <w:tab w:val="center" w:pos="4677"/>
        <w:tab w:val="right" w:pos="9355"/>
      </w:tabs>
    </w:pPr>
  </w:style>
  <w:style w:type="paragraph" w:styleId="af9">
    <w:name w:val="Body Text Indent"/>
    <w:basedOn w:val="a"/>
    <w:uiPriority w:val="99"/>
    <w:semiHidden/>
    <w:unhideWhenUsed/>
    <w:rsid w:val="005F5101"/>
    <w:pPr>
      <w:spacing w:after="120"/>
      <w:ind w:left="283"/>
    </w:pPr>
  </w:style>
  <w:style w:type="table" w:styleId="afa">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6838</Characters>
  <Application>Microsoft Office Word</Application>
  <DocSecurity>0</DocSecurity>
  <Lines>56</Lines>
  <Paragraphs>16</Paragraphs>
  <ScaleCrop>false</ScaleCrop>
  <Company>*</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2020-08-14T03:12:00Z</cp:lastPrinted>
  <dcterms:created xsi:type="dcterms:W3CDTF">2020-08-17T09:48:00Z</dcterms:created>
  <dcterms:modified xsi:type="dcterms:W3CDTF">2020-08-17T09:48:00Z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