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826" w:rsidRDefault="00E16826" w:rsidP="00E16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314A" w:rsidRDefault="0016314A" w:rsidP="00E16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90D" w:rsidRDefault="00DA490D" w:rsidP="00E16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F4C" w:rsidRDefault="00F87F4C" w:rsidP="00E16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F4C" w:rsidRDefault="00F87F4C" w:rsidP="00E16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F4C" w:rsidRDefault="00F87F4C" w:rsidP="00E16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F4C" w:rsidRDefault="00F87F4C" w:rsidP="00E16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A19" w:rsidRDefault="00BA3A19" w:rsidP="00E16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826" w:rsidRPr="00BD6E29" w:rsidRDefault="00E16826" w:rsidP="00E168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16826" w:rsidRDefault="00E16826" w:rsidP="00E16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23.09.2016        </w:t>
      </w:r>
      <w:r w:rsidRPr="00BD6E29">
        <w:rPr>
          <w:rFonts w:ascii="Times New Roman" w:hAnsi="Times New Roman"/>
          <w:b/>
          <w:sz w:val="28"/>
          <w:szCs w:val="28"/>
          <w:lang w:val="kk-KZ"/>
        </w:rPr>
        <w:t>5</w:t>
      </w:r>
      <w:r>
        <w:rPr>
          <w:rFonts w:ascii="Times New Roman" w:hAnsi="Times New Roman"/>
          <w:b/>
          <w:sz w:val="28"/>
          <w:szCs w:val="28"/>
          <w:lang w:val="kk-KZ"/>
        </w:rPr>
        <w:t>6</w:t>
      </w:r>
      <w:r w:rsidRPr="00BD6E29">
        <w:rPr>
          <w:rFonts w:ascii="Times New Roman" w:hAnsi="Times New Roman"/>
          <w:b/>
          <w:sz w:val="28"/>
          <w:szCs w:val="28"/>
          <w:lang w:val="kk-KZ"/>
        </w:rPr>
        <w:t>/9-VI</w:t>
      </w:r>
    </w:p>
    <w:p w:rsidR="00E16826" w:rsidRDefault="00E16826" w:rsidP="00E16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826" w:rsidRDefault="00E16826" w:rsidP="00E16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826" w:rsidRPr="009E5526" w:rsidRDefault="00E16826" w:rsidP="00E16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826" w:rsidRDefault="00E16826" w:rsidP="00E16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0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создании территориальных</w:t>
      </w:r>
    </w:p>
    <w:p w:rsidR="00E16826" w:rsidRDefault="00E16826" w:rsidP="00E168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4C19">
        <w:rPr>
          <w:rFonts w:ascii="Times New Roman" w:hAnsi="Times New Roman" w:cs="Times New Roman"/>
          <w:b/>
          <w:sz w:val="28"/>
          <w:szCs w:val="28"/>
        </w:rPr>
        <w:t>советов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C19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E16826" w:rsidRPr="00D04C19" w:rsidRDefault="00E16826" w:rsidP="00E16826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D04C19">
        <w:rPr>
          <w:rFonts w:ascii="Times New Roman" w:hAnsi="Times New Roman" w:cs="Times New Roman"/>
          <w:b/>
          <w:sz w:val="28"/>
          <w:szCs w:val="28"/>
        </w:rPr>
        <w:t xml:space="preserve"> города Астаны</w:t>
      </w:r>
    </w:p>
    <w:p w:rsidR="00E16826" w:rsidRDefault="00E16826" w:rsidP="00E16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826" w:rsidRPr="009E5526" w:rsidRDefault="00E16826" w:rsidP="00E16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826" w:rsidRDefault="00E16826" w:rsidP="00E16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526">
        <w:rPr>
          <w:rFonts w:ascii="Times New Roman" w:hAnsi="Times New Roman" w:cs="Times New Roman"/>
          <w:b/>
          <w:sz w:val="28"/>
          <w:szCs w:val="28"/>
        </w:rPr>
        <w:tab/>
      </w:r>
      <w:r w:rsidRPr="00BD6E29">
        <w:rPr>
          <w:rFonts w:ascii="Times New Roman" w:hAnsi="Times New Roman" w:cs="Times New Roman"/>
          <w:sz w:val="28"/>
          <w:szCs w:val="28"/>
        </w:rPr>
        <w:t>В</w:t>
      </w:r>
      <w:r w:rsidRPr="009E5526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26">
        <w:rPr>
          <w:rFonts w:ascii="Times New Roman" w:hAnsi="Times New Roman" w:cs="Times New Roman"/>
          <w:sz w:val="28"/>
          <w:szCs w:val="28"/>
        </w:rPr>
        <w:t>пунктом 2-5 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26">
        <w:rPr>
          <w:rFonts w:ascii="Times New Roman" w:hAnsi="Times New Roman" w:cs="Times New Roman"/>
          <w:sz w:val="28"/>
          <w:szCs w:val="28"/>
        </w:rPr>
        <w:t xml:space="preserve">6 Закона Республики Казахстан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4D39">
        <w:rPr>
          <w:rFonts w:ascii="Times New Roman" w:hAnsi="Times New Roman" w:cs="Times New Roman"/>
          <w:sz w:val="28"/>
          <w:szCs w:val="28"/>
        </w:rPr>
        <w:t xml:space="preserve">от </w:t>
      </w:r>
      <w:r w:rsidRPr="009E5526">
        <w:rPr>
          <w:rFonts w:ascii="Times New Roman" w:hAnsi="Times New Roman" w:cs="Times New Roman"/>
          <w:sz w:val="28"/>
          <w:szCs w:val="28"/>
        </w:rPr>
        <w:t>23 января 2001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526">
        <w:rPr>
          <w:rFonts w:ascii="Times New Roman" w:hAnsi="Times New Roman" w:cs="Times New Roman"/>
          <w:sz w:val="28"/>
          <w:szCs w:val="28"/>
        </w:rPr>
        <w:t xml:space="preserve">«О местном государственном управлении и самоуправлении в Республике Казахстан», маслихат города Астаны </w:t>
      </w:r>
      <w:r w:rsidRPr="009E552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6826" w:rsidRPr="009E5526" w:rsidRDefault="007B4D39" w:rsidP="00E16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E16826" w:rsidRPr="009E5526">
        <w:rPr>
          <w:rFonts w:ascii="Times New Roman" w:hAnsi="Times New Roman" w:cs="Times New Roman"/>
          <w:sz w:val="28"/>
          <w:szCs w:val="28"/>
        </w:rPr>
        <w:t>Создать территориальные советы местного самоуправления города Астаны в границах избирательных округов по выборам депутат</w:t>
      </w:r>
      <w:r w:rsidR="00E16826">
        <w:rPr>
          <w:rFonts w:ascii="Times New Roman" w:hAnsi="Times New Roman" w:cs="Times New Roman"/>
          <w:sz w:val="28"/>
          <w:szCs w:val="28"/>
        </w:rPr>
        <w:t xml:space="preserve">ов                        </w:t>
      </w:r>
      <w:r w:rsidR="00E16826" w:rsidRPr="009E5526">
        <w:rPr>
          <w:rFonts w:ascii="Times New Roman" w:hAnsi="Times New Roman" w:cs="Times New Roman"/>
          <w:sz w:val="28"/>
          <w:szCs w:val="28"/>
        </w:rPr>
        <w:t xml:space="preserve"> </w:t>
      </w:r>
      <w:r w:rsidR="00E16826">
        <w:rPr>
          <w:rFonts w:ascii="Times New Roman" w:hAnsi="Times New Roman" w:cs="Times New Roman"/>
          <w:sz w:val="28"/>
          <w:szCs w:val="28"/>
        </w:rPr>
        <w:t xml:space="preserve">маслихата </w:t>
      </w:r>
      <w:r w:rsidR="00E16826" w:rsidRPr="009E552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рода Астаны согласно приложению</w:t>
      </w:r>
      <w:r w:rsidR="00E16826">
        <w:rPr>
          <w:rFonts w:ascii="Times New Roman" w:hAnsi="Times New Roman" w:cs="Times New Roman"/>
          <w:sz w:val="28"/>
          <w:szCs w:val="28"/>
        </w:rPr>
        <w:t>.</w:t>
      </w:r>
    </w:p>
    <w:p w:rsidR="00E16826" w:rsidRPr="006B05B4" w:rsidRDefault="00E16826" w:rsidP="00E16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5526">
        <w:rPr>
          <w:rFonts w:ascii="Times New Roman" w:hAnsi="Times New Roman" w:cs="Times New Roman"/>
          <w:sz w:val="28"/>
          <w:szCs w:val="28"/>
        </w:rPr>
        <w:t>.</w:t>
      </w:r>
      <w:r w:rsidRPr="006B05B4">
        <w:rPr>
          <w:szCs w:val="28"/>
        </w:rPr>
        <w:t xml:space="preserve"> </w:t>
      </w:r>
      <w:r w:rsidRPr="006B05B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:rsidR="00E16826" w:rsidRDefault="00E16826" w:rsidP="00E1682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826" w:rsidRPr="009E5526" w:rsidRDefault="00E16826" w:rsidP="00E1682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826" w:rsidRPr="009E5526" w:rsidRDefault="00E16826" w:rsidP="00E168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526">
        <w:rPr>
          <w:rFonts w:ascii="Times New Roman" w:hAnsi="Times New Roman" w:cs="Times New Roman"/>
          <w:b/>
          <w:sz w:val="28"/>
          <w:szCs w:val="28"/>
        </w:rPr>
        <w:t xml:space="preserve">Председатель сессии </w:t>
      </w:r>
    </w:p>
    <w:p w:rsidR="00E16826" w:rsidRPr="009E5526" w:rsidRDefault="00E16826" w:rsidP="00E168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526">
        <w:rPr>
          <w:rFonts w:ascii="Times New Roman" w:hAnsi="Times New Roman" w:cs="Times New Roman"/>
          <w:b/>
          <w:sz w:val="28"/>
          <w:szCs w:val="28"/>
        </w:rPr>
        <w:t xml:space="preserve">маслихата города Астаны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2689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З. Шибке</w:t>
      </w:r>
      <w:r w:rsidRPr="009E5526">
        <w:rPr>
          <w:rFonts w:ascii="Times New Roman" w:hAnsi="Times New Roman" w:cs="Times New Roman"/>
          <w:b/>
          <w:sz w:val="28"/>
          <w:szCs w:val="28"/>
        </w:rPr>
        <w:t>нов</w:t>
      </w:r>
    </w:p>
    <w:p w:rsidR="00E16826" w:rsidRDefault="00E16826" w:rsidP="00E1682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6826" w:rsidRPr="00BD6E29" w:rsidRDefault="00E16826" w:rsidP="00E16826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16826" w:rsidRPr="009E5526" w:rsidRDefault="00E16826" w:rsidP="00E168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526">
        <w:rPr>
          <w:rFonts w:ascii="Times New Roman" w:hAnsi="Times New Roman" w:cs="Times New Roman"/>
          <w:b/>
          <w:sz w:val="28"/>
          <w:szCs w:val="28"/>
        </w:rPr>
        <w:t>Секретарь маслихата</w:t>
      </w:r>
    </w:p>
    <w:p w:rsidR="00E16826" w:rsidRPr="009E5526" w:rsidRDefault="00E16826" w:rsidP="00E168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526">
        <w:rPr>
          <w:rFonts w:ascii="Times New Roman" w:hAnsi="Times New Roman" w:cs="Times New Roman"/>
          <w:b/>
          <w:sz w:val="28"/>
          <w:szCs w:val="28"/>
        </w:rPr>
        <w:t xml:space="preserve">города Астаны                                          </w:t>
      </w:r>
      <w:r w:rsidR="0012689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E5526">
        <w:rPr>
          <w:rFonts w:ascii="Times New Roman" w:hAnsi="Times New Roman" w:cs="Times New Roman"/>
          <w:b/>
          <w:sz w:val="28"/>
          <w:szCs w:val="28"/>
        </w:rPr>
        <w:t>Ж. Нурпиисов</w:t>
      </w:r>
    </w:p>
    <w:p w:rsidR="00E16826" w:rsidRPr="009E5526" w:rsidRDefault="00E16826" w:rsidP="00E16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826" w:rsidRPr="009E5526" w:rsidRDefault="00E16826" w:rsidP="00E1682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E16826" w:rsidRPr="009E5526" w:rsidRDefault="00E16826" w:rsidP="00E1682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E16826" w:rsidRPr="009E5526" w:rsidRDefault="00E16826" w:rsidP="00E16826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126890" w:rsidRDefault="00126890" w:rsidP="002002B8">
      <w:pPr>
        <w:spacing w:after="0" w:line="240" w:lineRule="auto"/>
        <w:ind w:firstLine="10773"/>
        <w:rPr>
          <w:rFonts w:ascii="Times New Roman" w:eastAsia="Calibri" w:hAnsi="Times New Roman" w:cs="Times New Roman"/>
          <w:sz w:val="28"/>
          <w:szCs w:val="28"/>
        </w:rPr>
        <w:sectPr w:rsidR="00126890" w:rsidSect="00126890">
          <w:headerReference w:type="default" r:id="rId7"/>
          <w:headerReference w:type="first" r:id="rId8"/>
          <w:pgSz w:w="11906" w:h="16838"/>
          <w:pgMar w:top="851" w:right="1134" w:bottom="1418" w:left="1418" w:header="703" w:footer="709" w:gutter="0"/>
          <w:pgNumType w:chapStyle="1"/>
          <w:cols w:space="708"/>
          <w:titlePg/>
          <w:docGrid w:linePitch="360"/>
        </w:sectPr>
      </w:pPr>
    </w:p>
    <w:p w:rsidR="00832B94" w:rsidRPr="00064E5F" w:rsidRDefault="00832B94" w:rsidP="002002B8">
      <w:pPr>
        <w:spacing w:after="0" w:line="240" w:lineRule="auto"/>
        <w:ind w:firstLine="10773"/>
        <w:rPr>
          <w:rFonts w:ascii="Times New Roman" w:eastAsia="Calibri" w:hAnsi="Times New Roman" w:cs="Times New Roman"/>
          <w:sz w:val="28"/>
          <w:szCs w:val="28"/>
        </w:rPr>
      </w:pPr>
      <w:r w:rsidRPr="00064E5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0E3974" w:rsidRPr="00064E5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2B94" w:rsidRPr="00064E5F" w:rsidRDefault="00832B94" w:rsidP="002002B8">
      <w:pPr>
        <w:spacing w:after="0" w:line="240" w:lineRule="auto"/>
        <w:ind w:firstLine="10773"/>
        <w:rPr>
          <w:rFonts w:ascii="Times New Roman" w:eastAsia="Calibri" w:hAnsi="Times New Roman" w:cs="Times New Roman"/>
          <w:sz w:val="28"/>
          <w:szCs w:val="28"/>
        </w:rPr>
      </w:pPr>
      <w:r w:rsidRPr="00064E5F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9F0880">
        <w:rPr>
          <w:rFonts w:ascii="Times New Roman" w:eastAsia="Calibri" w:hAnsi="Times New Roman" w:cs="Times New Roman"/>
          <w:sz w:val="28"/>
          <w:szCs w:val="28"/>
        </w:rPr>
        <w:t>решению маслихата</w:t>
      </w:r>
    </w:p>
    <w:p w:rsidR="00832B94" w:rsidRPr="00064E5F" w:rsidRDefault="00832B94" w:rsidP="002002B8">
      <w:pPr>
        <w:spacing w:after="0" w:line="240" w:lineRule="auto"/>
        <w:ind w:firstLine="10773"/>
        <w:rPr>
          <w:rFonts w:ascii="Times New Roman" w:eastAsia="Calibri" w:hAnsi="Times New Roman" w:cs="Times New Roman"/>
          <w:sz w:val="28"/>
          <w:szCs w:val="28"/>
        </w:rPr>
      </w:pPr>
      <w:r w:rsidRPr="00064E5F">
        <w:rPr>
          <w:rFonts w:ascii="Times New Roman" w:eastAsia="Calibri" w:hAnsi="Times New Roman" w:cs="Times New Roman"/>
          <w:sz w:val="28"/>
          <w:szCs w:val="28"/>
        </w:rPr>
        <w:t xml:space="preserve">города Астаны  </w:t>
      </w:r>
    </w:p>
    <w:p w:rsidR="00832B94" w:rsidRPr="00064E5F" w:rsidRDefault="00832B94" w:rsidP="002002B8">
      <w:pPr>
        <w:spacing w:after="0" w:line="240" w:lineRule="auto"/>
        <w:ind w:firstLine="10773"/>
        <w:rPr>
          <w:rFonts w:ascii="Times New Roman" w:eastAsia="Calibri" w:hAnsi="Times New Roman" w:cs="Times New Roman"/>
          <w:sz w:val="28"/>
          <w:szCs w:val="28"/>
        </w:rPr>
      </w:pPr>
      <w:r w:rsidRPr="00064E5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265EEB">
        <w:rPr>
          <w:rFonts w:ascii="Times New Roman" w:eastAsia="Calibri" w:hAnsi="Times New Roman" w:cs="Times New Roman"/>
          <w:sz w:val="28"/>
          <w:szCs w:val="28"/>
        </w:rPr>
        <w:t>23 сентября</w:t>
      </w:r>
      <w:r w:rsidRPr="00064E5F">
        <w:rPr>
          <w:rFonts w:ascii="Times New Roman" w:eastAsia="Calibri" w:hAnsi="Times New Roman" w:cs="Times New Roman"/>
          <w:sz w:val="28"/>
          <w:szCs w:val="28"/>
        </w:rPr>
        <w:t xml:space="preserve"> 2016 года </w:t>
      </w:r>
    </w:p>
    <w:p w:rsidR="00832B94" w:rsidRPr="00064E5F" w:rsidRDefault="00832B94" w:rsidP="002002B8">
      <w:pPr>
        <w:spacing w:after="0" w:line="240" w:lineRule="auto"/>
        <w:ind w:firstLine="10773"/>
        <w:rPr>
          <w:rFonts w:ascii="Times New Roman" w:eastAsia="Calibri" w:hAnsi="Times New Roman" w:cs="Times New Roman"/>
          <w:sz w:val="28"/>
          <w:szCs w:val="28"/>
        </w:rPr>
      </w:pPr>
      <w:r w:rsidRPr="00064E5F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32CD0" w:rsidRPr="00B32CD0">
        <w:rPr>
          <w:rFonts w:ascii="Times New Roman" w:hAnsi="Times New Roman"/>
          <w:sz w:val="28"/>
          <w:szCs w:val="28"/>
          <w:lang w:val="kk-KZ"/>
        </w:rPr>
        <w:t>56/9-VI</w:t>
      </w:r>
    </w:p>
    <w:p w:rsidR="00743B39" w:rsidRDefault="00743B39" w:rsidP="00743B39">
      <w:pPr>
        <w:spacing w:after="0"/>
        <w:ind w:left="11907"/>
        <w:rPr>
          <w:rFonts w:ascii="Times New Roman" w:hAnsi="Times New Roman" w:cs="Times New Roman"/>
          <w:sz w:val="28"/>
          <w:szCs w:val="28"/>
        </w:rPr>
      </w:pPr>
    </w:p>
    <w:p w:rsidR="00924C98" w:rsidRPr="00064E5F" w:rsidRDefault="00924C98" w:rsidP="00743B39">
      <w:pPr>
        <w:spacing w:after="0"/>
        <w:ind w:left="11907"/>
        <w:rPr>
          <w:rFonts w:ascii="Times New Roman" w:hAnsi="Times New Roman" w:cs="Times New Roman"/>
          <w:sz w:val="28"/>
          <w:szCs w:val="28"/>
        </w:rPr>
      </w:pPr>
    </w:p>
    <w:p w:rsidR="009F0880" w:rsidRPr="00265EEB" w:rsidRDefault="009F0880" w:rsidP="009F08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Границы территориальных советов</w:t>
      </w:r>
    </w:p>
    <w:p w:rsidR="00E16826" w:rsidRDefault="009F0880" w:rsidP="009F08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EEB">
        <w:rPr>
          <w:rFonts w:ascii="Times New Roman" w:hAnsi="Times New Roman" w:cs="Times New Roman"/>
          <w:b/>
          <w:sz w:val="28"/>
          <w:szCs w:val="28"/>
        </w:rPr>
        <w:t>местного самоуправления города Астаны</w:t>
      </w:r>
    </w:p>
    <w:p w:rsidR="00E16826" w:rsidRDefault="00E16826" w:rsidP="009F08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10773"/>
      </w:tblGrid>
      <w:tr w:rsidR="00A46AF6" w:rsidTr="00471D96">
        <w:tc>
          <w:tcPr>
            <w:tcW w:w="675" w:type="dxa"/>
          </w:tcPr>
          <w:p w:rsidR="00A46AF6" w:rsidRPr="00265EEB" w:rsidRDefault="00A46AF6" w:rsidP="0089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E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46AF6" w:rsidRPr="00265EEB" w:rsidRDefault="00A46AF6" w:rsidP="0089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EE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A46AF6" w:rsidRPr="00265EEB" w:rsidRDefault="00A46AF6" w:rsidP="00897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т</w:t>
            </w:r>
            <w:r w:rsidRPr="00265EEB">
              <w:rPr>
                <w:rFonts w:ascii="Times New Roman" w:hAnsi="Times New Roman" w:cs="Times New Roman"/>
                <w:b/>
                <w:sz w:val="28"/>
                <w:szCs w:val="28"/>
              </w:rPr>
              <w:t>ерриториального совета</w:t>
            </w:r>
            <w:r w:rsidRPr="00265EE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265EEB">
              <w:rPr>
                <w:rFonts w:ascii="Times New Roman" w:hAnsi="Times New Roman" w:cs="Times New Roman"/>
                <w:b/>
                <w:sz w:val="28"/>
                <w:szCs w:val="28"/>
              </w:rPr>
              <w:t>местного самоуправления города Астаны</w:t>
            </w:r>
          </w:p>
        </w:tc>
        <w:tc>
          <w:tcPr>
            <w:tcW w:w="10773" w:type="dxa"/>
            <w:vAlign w:val="center"/>
          </w:tcPr>
          <w:p w:rsidR="00A46AF6" w:rsidRDefault="00A46AF6" w:rsidP="004F2DE1">
            <w:pPr>
              <w:ind w:right="-25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</w:p>
          <w:p w:rsidR="00A46AF6" w:rsidRDefault="00A46AF6" w:rsidP="004F2DE1">
            <w:pPr>
              <w:ind w:right="-25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</w:t>
            </w:r>
            <w:r w:rsidRPr="00265EEB">
              <w:rPr>
                <w:rFonts w:ascii="Times New Roman" w:hAnsi="Times New Roman" w:cs="Times New Roman"/>
                <w:b/>
                <w:sz w:val="28"/>
                <w:szCs w:val="28"/>
              </w:rPr>
              <w:t>Границы</w:t>
            </w:r>
          </w:p>
          <w:p w:rsidR="00A46AF6" w:rsidRDefault="00A46AF6" w:rsidP="004F2DE1">
            <w:pPr>
              <w:ind w:right="-25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265EEB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территориальных советов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Pr="00265EEB">
              <w:rPr>
                <w:rFonts w:ascii="Times New Roman" w:hAnsi="Times New Roman" w:cs="Times New Roman"/>
                <w:b/>
                <w:sz w:val="28"/>
                <w:szCs w:val="28"/>
              </w:rPr>
              <w:t>естного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5EEB">
              <w:rPr>
                <w:rFonts w:ascii="Times New Roman" w:hAnsi="Times New Roman" w:cs="Times New Roman"/>
                <w:b/>
                <w:sz w:val="28"/>
                <w:szCs w:val="28"/>
              </w:rPr>
              <w:t>самоуправления</w:t>
            </w:r>
          </w:p>
          <w:p w:rsidR="00A46AF6" w:rsidRPr="00265EEB" w:rsidRDefault="00A46AF6" w:rsidP="004F2DE1">
            <w:pPr>
              <w:ind w:right="-25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265EEB">
              <w:rPr>
                <w:rFonts w:ascii="Times New Roman" w:hAnsi="Times New Roman" w:cs="Times New Roman"/>
                <w:b/>
                <w:sz w:val="28"/>
                <w:szCs w:val="28"/>
              </w:rPr>
              <w:t>города Астаны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5EEB">
              <w:rPr>
                <w:rFonts w:ascii="Times New Roman" w:hAnsi="Times New Roman" w:cs="Times New Roman"/>
                <w:b/>
                <w:sz w:val="28"/>
                <w:szCs w:val="28"/>
              </w:rPr>
              <w:t>(избирательные округа)</w:t>
            </w:r>
          </w:p>
        </w:tc>
      </w:tr>
      <w:tr w:rsidR="00A46AF6" w:rsidTr="00471D96">
        <w:tc>
          <w:tcPr>
            <w:tcW w:w="675" w:type="dxa"/>
          </w:tcPr>
          <w:p w:rsidR="00A46AF6" w:rsidRPr="003919FC" w:rsidRDefault="00A46AF6" w:rsidP="009F08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A46AF6" w:rsidRPr="003919FC" w:rsidRDefault="00A46AF6" w:rsidP="009F08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A46AF6" w:rsidRPr="003919FC" w:rsidRDefault="00A46AF6" w:rsidP="009F08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4AB8" w:rsidTr="00471D96">
        <w:tc>
          <w:tcPr>
            <w:tcW w:w="14567" w:type="dxa"/>
            <w:gridSpan w:val="3"/>
          </w:tcPr>
          <w:p w:rsidR="00014AB8" w:rsidRPr="00014AB8" w:rsidRDefault="00014AB8" w:rsidP="009F0880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AB8">
              <w:rPr>
                <w:rFonts w:ascii="Times New Roman" w:hAnsi="Times New Roman" w:cs="Times New Roman"/>
                <w:b/>
                <w:sz w:val="28"/>
                <w:szCs w:val="28"/>
              </w:rPr>
              <w:t>Район «Алматы»</w:t>
            </w:r>
          </w:p>
        </w:tc>
      </w:tr>
      <w:tr w:rsidR="00A46AF6" w:rsidTr="00471D96">
        <w:tc>
          <w:tcPr>
            <w:tcW w:w="675" w:type="dxa"/>
          </w:tcPr>
          <w:p w:rsidR="00A46AF6" w:rsidRPr="003919FC" w:rsidRDefault="00A46AF6" w:rsidP="009F08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46AF6" w:rsidRPr="003919FC" w:rsidRDefault="00A46AF6" w:rsidP="009F08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FC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0773" w:type="dxa"/>
          </w:tcPr>
          <w:p w:rsidR="00A46AF6" w:rsidRDefault="00A46AF6" w:rsidP="003919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Избирательные округа № 13, 14, 15,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A46AF6" w:rsidRPr="003919FC" w:rsidRDefault="00A46AF6" w:rsidP="002D5FC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от проспекта Республики по четной стороне проспекта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Бө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генбай б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атыр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 до улицы</w:t>
            </w:r>
            <w:r w:rsidR="00E469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. Панфилова, по четной стороне 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8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. Панфилова до шоссе Алаш, по четной стороне</w:t>
            </w:r>
            <w:r w:rsidR="00471D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шоссе</w:t>
            </w:r>
            <w:r w:rsidR="00471D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Алаш</w:t>
            </w:r>
            <w:r w:rsidR="00471D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471D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улицы</w:t>
            </w:r>
            <w:r w:rsidR="00471D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Жетіген</w:t>
            </w:r>
            <w:r w:rsidR="00471D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(включая</w:t>
            </w:r>
            <w:r w:rsidR="00471D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471D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71D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D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1D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  <w:r w:rsidR="00E469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Досмұхамедұлы),</w:t>
            </w:r>
            <w:r w:rsidR="00E4695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по четной стороне улицы Жетіген (включая дом № 27/1 по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Жетіген) до улицы</w:t>
            </w:r>
            <w:r w:rsidR="00471D9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 А. Пушкина, по нечетной стороне 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78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А. Пушкина до проспекта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Ш. Құдайбердіұлы, по четной стороне проспекта Ш. Құдайбердіұлы до улицы І.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Жансү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гірұлы, по нечетной стороне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улицы І. Жансү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гірұлы до улицы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Қажымұқана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(включая дома № 23, 23/1, 25, 16/1, 18 по проспекту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Абылай хана, № 2, 6 по проспекту М. Жұмабаева), по нечетной стороне улицы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Қажымұқана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 до проспекта Тәуелсіздік (исключая дома № 7, 11 по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Қажымұқана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 по четной стороне проспекта Тәуелсіздік до улицы Ж. Тәшенова, по нечетной стороне улицы Ж. Тәшенова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до улицы Таха Хусейна, по четной стороне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улицы Таха Хусейна до улицы А. Кравцова, по четной стороне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улицы А. Кравцова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до переулка Ақкент (исключая дома № 3, 3/1, 3/2, 5/1, 5/2 по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78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Кравцова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 по четной стороне улицы Ж. Тархана до улицы Асан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қ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айғы (исключая дома № 5,</w:t>
            </w:r>
            <w:r w:rsidR="002D5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5/1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по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D5F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Ж. Тархана), по нечетной стороне улицы Асан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қ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айғы до улицы А. Кравцова (включая дом</w:t>
            </w:r>
            <w:r w:rsidR="002D5FC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№ 10 по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 Ж. Тархана, исключая дом № 1 по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 w:rsidR="000078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А. Кравцова,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 № 1, 1/1 по улице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Асан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қ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айғы), по нечетной стороне улицы А. Кравцова до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А. Бараева, по нечетной стороне улицы А. Бараева до проспекта Республики, по четной стороне проспект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до проспекта Бөгенбай батыра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AF6" w:rsidTr="00471D96">
        <w:tc>
          <w:tcPr>
            <w:tcW w:w="675" w:type="dxa"/>
          </w:tcPr>
          <w:p w:rsidR="00A46AF6" w:rsidRPr="003919FC" w:rsidRDefault="00A46AF6" w:rsidP="009F08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19" w:type="dxa"/>
          </w:tcPr>
          <w:p w:rsidR="00A46AF6" w:rsidRPr="003919FC" w:rsidRDefault="00A46AF6" w:rsidP="009F08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10773" w:type="dxa"/>
          </w:tcPr>
          <w:p w:rsidR="00A46AF6" w:rsidRPr="00064E5F" w:rsidRDefault="00A46AF6" w:rsidP="003919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Избирательные округа №</w:t>
            </w:r>
            <w:r w:rsidRPr="0006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20, 21, 22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</w:p>
          <w:p w:rsidR="00A46AF6" w:rsidRPr="00064E5F" w:rsidRDefault="00A46AF6" w:rsidP="00052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от улицы Ж. Тәшенова по нечетной стороне проспекта Тәуелсіздік до улицы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Қажымұқана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, по четной стороне улицы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Қажымұқана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 до проспекта М. Жұмабаева (включая дома № 7, 11 по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Қажымұқана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 нечетной стороне проспекта                      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М. Жұмабаева до улицы Ш. Қалдаякова (исключая дома № 28/1 по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үйші Дина и </w:t>
            </w:r>
            <w:r w:rsidRPr="00F66FBF">
              <w:rPr>
                <w:rFonts w:ascii="Times New Roman" w:hAnsi="Times New Roman" w:cs="Times New Roman"/>
                <w:sz w:val="28"/>
                <w:szCs w:val="28"/>
              </w:rPr>
              <w:t>№ 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по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Б. Майлина, включая дома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078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№ 16, 16/1, 16/2, 16/3, 18, 12а, 12, 12/1, 10, 8, 14, 14/1 по проспекту </w:t>
            </w:r>
            <w:r w:rsidR="002D5F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М. Жұмабаева и № 20, 20а, 20б, 20д, 24, 24а, 26, 26/1, 24/1, 26/2, 22 по проспекту Абылай хана), по нечетной стороне улицы</w:t>
            </w:r>
            <w:r w:rsidR="00471D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Ш. Қалдаяқова до набережной реки Есиль (включая дома № 2, 2/2, 2/1 по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ице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Ш. Қалдаяқова), вдоль набережной реки Есиль до улицы А. Бараева, по четной стороне улицы А. Бараева до улицы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А. Кравцова, по четной стороне улицы А. Кравцова </w:t>
            </w:r>
            <w:r w:rsidRPr="008109D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улицы</w:t>
            </w:r>
            <w:r w:rsidR="00471D9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Асан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қайғы (включая дома № 1 по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ице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А. Кравцова,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1, 1/1 по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Асан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қайғы)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по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Асан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9DC">
              <w:rPr>
                <w:rFonts w:ascii="Times New Roman" w:hAnsi="Times New Roman" w:cs="Times New Roman"/>
                <w:sz w:val="28"/>
                <w:szCs w:val="28"/>
              </w:rPr>
              <w:t>қайғы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109DC">
              <w:rPr>
                <w:rFonts w:ascii="Times New Roman" w:hAnsi="Times New Roman" w:cs="Times New Roman"/>
                <w:sz w:val="28"/>
                <w:szCs w:val="28"/>
              </w:rPr>
              <w:t xml:space="preserve">до улицы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Ж. Тархана, по четной стороне улицы Ж. Тархана (включая дома № 5, 5/1 по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 Ж. Тархана) до улицы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Е. Брусиловского, по нечетной стороне улицы А. Кравцова (исключая дома № 5, 7, 7/1, 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по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 w:rsidR="00052D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А. Кравцова) до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улицы Таха Хусейна, по нечетной стороне улицы Таха Хусейна до улицы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Ж. Тәшенова, по четной стороне улицы </w:t>
            </w:r>
            <w:r w:rsidR="00471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Ж. Тәшенова до проспекта Тәуелсіздік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6AF6" w:rsidTr="00471D96">
        <w:tc>
          <w:tcPr>
            <w:tcW w:w="675" w:type="dxa"/>
          </w:tcPr>
          <w:p w:rsidR="00A46AF6" w:rsidRPr="003919FC" w:rsidRDefault="00A46AF6" w:rsidP="009F08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F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46AF6" w:rsidRPr="003919FC" w:rsidRDefault="00A46AF6" w:rsidP="009F08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9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</w:tcPr>
          <w:p w:rsidR="00A46AF6" w:rsidRPr="00064E5F" w:rsidRDefault="00A46AF6" w:rsidP="003919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Избирательные округа № 17, 23, 24,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</w:p>
          <w:p w:rsidR="00A46AF6" w:rsidRPr="00014AB8" w:rsidRDefault="00A46AF6" w:rsidP="00052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от проспекта Абылай хана по четной стороне улицы І.</w:t>
            </w:r>
            <w:r w:rsidR="00052D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Жансүгірұлы до улицы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ұмқұлы, по улице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ұмқұлы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 до улицы Қобыланды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батыра,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улице 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Қобыланды батыра до переулка Кобда, вдоль переулка Кобда до улицы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 Төлебаева, по улице М. Төлебаева до трассы Қарағанды-Астана, от трассы Қарағанды-Астана до набережной реки Есиль, вдоль набережной реки Есиль до улицы Ш. Қалдаяқова, по четной стороне улицы </w:t>
            </w:r>
            <w:r w:rsidR="00471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Ш. Қалдаяқова до проспекта М. Жұмабаева (исключая дома </w:t>
            </w:r>
            <w:r w:rsidR="00052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2, 2/2, 2/1 по улице Ш. Қалдаяқова), по четной стороне проспекта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1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Жұмабаева до улицы Обаған, по нечетной стороне улицы Обаған до улицы Қ. Сәтбаева, по четной стороне улицы</w:t>
            </w:r>
            <w:r w:rsidR="0000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Қ. Сәтбаева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проспекта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Б. Момышұлы, по четной стороне проспекта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</w:t>
            </w:r>
            <w:r w:rsidR="00471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Момышұлы</w:t>
            </w:r>
            <w:r w:rsidR="00471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471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проспекта</w:t>
            </w:r>
            <w:r w:rsidR="00471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471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Жұмабаева,</w:t>
            </w:r>
            <w:r w:rsidR="00471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471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четной</w:t>
            </w:r>
            <w:r w:rsidR="00471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стороне</w:t>
            </w:r>
            <w:r w:rsidR="00471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="00471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оспект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Жұмабаева до улицы кү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йші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 (включая дом № 31 по улице Б. Майлина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дома № 3, 28, 28/1 по улице</w:t>
            </w:r>
            <w:r w:rsidR="00471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йші Дина)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улице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ү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йші Дина до проспекта Абылай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хана (включая дома </w:t>
            </w:r>
            <w:r w:rsidR="00052D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810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18/1, 16/4 по проспекту М. Жұмабаева, дома</w:t>
            </w:r>
            <w:r w:rsidR="000078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810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28, 30, 32, 32/1, 34, 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32/2, 32/3, 28/1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810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71D9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 </w:t>
            </w:r>
            <w:r w:rsidRPr="00810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Абылай</w:t>
            </w:r>
            <w:r w:rsidR="00E4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109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хана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</w:t>
            </w:r>
            <w:r w:rsidR="00E4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E4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нечетной</w:t>
            </w:r>
            <w:r w:rsidR="00E4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стороне</w:t>
            </w:r>
            <w:r w:rsidR="00E4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проспекта</w:t>
            </w:r>
            <w:r w:rsidR="00E4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Абылай</w:t>
            </w:r>
            <w:r w:rsidR="00E4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хана</w:t>
            </w:r>
            <w:r w:rsidR="00E4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E4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471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І. Жансүгірұлы (исключая дома № 23, 25, 25/1, 23/1 по проспекту</w:t>
            </w:r>
            <w:r w:rsidR="00E469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Абылай хана),</w:t>
            </w:r>
            <w:r w:rsidR="00471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включая</w:t>
            </w:r>
            <w:r w:rsidR="00471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жилые</w:t>
            </w:r>
            <w:r w:rsidR="00471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массивы</w:t>
            </w:r>
            <w:r w:rsidR="00471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Железнодорожный,</w:t>
            </w:r>
            <w:r w:rsidR="00471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Күйгенжар</w:t>
            </w:r>
            <w:r w:rsidR="00471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Мичурино, </w:t>
            </w:r>
            <w:r w:rsidRPr="0060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Интернациональны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й.</w:t>
            </w:r>
          </w:p>
        </w:tc>
      </w:tr>
      <w:tr w:rsidR="00014AB8" w:rsidTr="00471D96">
        <w:tc>
          <w:tcPr>
            <w:tcW w:w="14567" w:type="dxa"/>
            <w:gridSpan w:val="3"/>
          </w:tcPr>
          <w:p w:rsidR="00014AB8" w:rsidRPr="00014AB8" w:rsidRDefault="00014AB8" w:rsidP="00014A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</w:t>
            </w:r>
            <w:r w:rsidRPr="00014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 «Есиль»</w:t>
            </w:r>
          </w:p>
        </w:tc>
      </w:tr>
      <w:tr w:rsidR="00A46AF6" w:rsidTr="00471D96">
        <w:tc>
          <w:tcPr>
            <w:tcW w:w="675" w:type="dxa"/>
          </w:tcPr>
          <w:p w:rsidR="00A46AF6" w:rsidRPr="003919FC" w:rsidRDefault="00A46AF6" w:rsidP="009F08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F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A46AF6" w:rsidRPr="003919FC" w:rsidRDefault="00A46AF6" w:rsidP="009F08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9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</w:tcPr>
          <w:p w:rsidR="00A46AF6" w:rsidRPr="00064E5F" w:rsidRDefault="00A46AF6" w:rsidP="00B336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Избирательные округа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6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6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:</w:t>
            </w:r>
          </w:p>
          <w:p w:rsidR="00A46AF6" w:rsidRPr="00064E5F" w:rsidRDefault="00A46AF6" w:rsidP="003919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     от ю</w:t>
            </w:r>
            <w:r w:rsidRPr="00064E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го-восточн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ой</w:t>
            </w:r>
            <w:r w:rsidRPr="00064E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 южн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ой</w:t>
            </w:r>
            <w:r w:rsidRPr="00064E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и юго-западн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ой</w:t>
            </w:r>
            <w:r w:rsidRPr="00064E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составляющи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х</w:t>
            </w:r>
            <w:r w:rsidRPr="00064E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лини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й прохождения границы района «Еси</w:t>
            </w:r>
            <w:r w:rsidRPr="00064E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ль»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, которые </w:t>
            </w:r>
            <w:r w:rsidRPr="00064E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совпадают с существующей границей города, начиная от места пересечения стр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оящейся противопаводковой дамбы</w:t>
            </w:r>
            <w:r w:rsidRPr="00064E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в юго-восточной части города до пер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есечения правой протоки реки Еси</w:t>
            </w:r>
            <w:r w:rsidRPr="00064E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ль с существующей линией границы. Отрезок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границы, разделяющий район «Еси</w:t>
            </w:r>
            <w:r w:rsidRPr="00064E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ль» с районами «Алматы», «Сарыар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</w:t>
            </w:r>
            <w:r w:rsidRPr="00064E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,</w:t>
            </w:r>
            <w:r w:rsidRPr="00064E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проходит по серединной линии проектируемого русла реки, от места пересечения строящейся противопаводковой дамбы, по правому рукаву в районах «зелено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го острова», моста М-1, моста по проспекту</w:t>
            </w:r>
            <w:r w:rsidRPr="00064E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Сарыар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к</w:t>
            </w:r>
            <w:r w:rsidRPr="00064E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а и по серединной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линии проектируемого русла реки </w:t>
            </w:r>
            <w:r w:rsidRPr="00064E5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до границы западной части 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рода.</w:t>
            </w:r>
          </w:p>
        </w:tc>
      </w:tr>
      <w:tr w:rsidR="00014AB8" w:rsidTr="00471D96">
        <w:tc>
          <w:tcPr>
            <w:tcW w:w="14567" w:type="dxa"/>
            <w:gridSpan w:val="3"/>
          </w:tcPr>
          <w:p w:rsidR="00014AB8" w:rsidRPr="00014AB8" w:rsidRDefault="00014AB8" w:rsidP="00014AB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r w:rsidRPr="00014A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 «Сарыарка»</w:t>
            </w:r>
          </w:p>
        </w:tc>
      </w:tr>
      <w:tr w:rsidR="00A46AF6" w:rsidTr="00471D96">
        <w:tc>
          <w:tcPr>
            <w:tcW w:w="675" w:type="dxa"/>
          </w:tcPr>
          <w:p w:rsidR="00A46AF6" w:rsidRPr="003919FC" w:rsidRDefault="00A46AF6" w:rsidP="009F08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F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A46AF6" w:rsidRPr="003919FC" w:rsidRDefault="00A46AF6" w:rsidP="009F08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9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773" w:type="dxa"/>
          </w:tcPr>
          <w:p w:rsidR="00A46AF6" w:rsidRPr="00064E5F" w:rsidRDefault="00A46AF6" w:rsidP="003919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Избирательные округа № 1, 2, 3, 4, 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</w:p>
          <w:p w:rsidR="00A46AF6" w:rsidRPr="00064E5F" w:rsidRDefault="00A46AF6" w:rsidP="00052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от улицы А. Бараева по нечетной стороне проспекта Республики до проспекта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Бөгенбай батыр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, по нечетной стороне проспекта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Бөгенбай батыр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 до улицы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Ш. Айманова, по нечетной стороне улицы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Ш. Айманова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дома № 16, 18, 16/1 по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078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Ш. Айманова и дом № 26 по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Ы. Дүкенұлы и дом № 59 по проспект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Бөгенбай батыра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до проспекта Республики</w:t>
            </w:r>
            <w:r w:rsidRPr="00064E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по нечетной стороне проспекта Республики до улицы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Есенберлина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 включая дома </w:t>
            </w:r>
            <w:r w:rsidRPr="00600A6B">
              <w:rPr>
                <w:rFonts w:ascii="Times New Roman" w:hAnsi="Times New Roman" w:cs="Times New Roman"/>
                <w:sz w:val="28"/>
                <w:szCs w:val="28"/>
              </w:rPr>
              <w:t>№ 72, 74, 76, 76/1, 78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  <w:r w:rsidRPr="008109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по четной стороне улицы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Бейбітшілік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до улицы Ә.</w:t>
            </w:r>
            <w:r w:rsidR="00052D22" w:rsidRPr="00052D22"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Молдағұлов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, по четной стороне улицы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Ә.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Молдағұлов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 до улицы </w:t>
            </w:r>
            <w:r w:rsidRPr="00064E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Потанина, по нечетной стороне улицы </w:t>
            </w:r>
            <w:r w:rsidRPr="00064E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Г.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Потанина до улицы</w:t>
            </w:r>
            <w:r w:rsidRPr="00064E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Затаевича, по нечетной стороне улицы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Затаевича до улицы Ш. </w:t>
            </w:r>
            <w:r w:rsidRPr="00064E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Қосшығұлұлы, от улицы Ш. Қосшығұлұлы до набережной реки Есиль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064E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включая дома № 13, 13/1, 13/2, 13/3, 13/4, 13, 5, 13/6, 17, 19, 19/1, 19/2, 19/3, 19/4 по улиц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 Ш. </w:t>
            </w:r>
            <w:r w:rsidRPr="00064E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Қосшығұлұлы, по набережной реки Есиль до улицы А. Бараева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включая микро</w:t>
            </w:r>
            <w:r w:rsidRPr="00064E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район Самал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 w:rsidR="00A46AF6" w:rsidTr="00471D96">
        <w:tc>
          <w:tcPr>
            <w:tcW w:w="675" w:type="dxa"/>
          </w:tcPr>
          <w:p w:rsidR="00A46AF6" w:rsidRPr="003919FC" w:rsidRDefault="00A46AF6" w:rsidP="009F08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9" w:type="dxa"/>
          </w:tcPr>
          <w:p w:rsidR="00A46AF6" w:rsidRPr="003919FC" w:rsidRDefault="00A46AF6" w:rsidP="009F0880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19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19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773" w:type="dxa"/>
          </w:tcPr>
          <w:p w:rsidR="00A46AF6" w:rsidRPr="00064E5F" w:rsidRDefault="00A46AF6" w:rsidP="003919F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E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Избирательные округа № 6, 7, 8, 9,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</w:p>
          <w:p w:rsidR="00A46AF6" w:rsidRPr="00064E5F" w:rsidRDefault="00A46AF6" w:rsidP="00052D2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от четной стороны 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Ш. Айманова до южной границ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0786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АО «Астанатехнопарк»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 исключая дома № 16, 16/1, 18 по 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52D2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Ш. Айманова, дом № 59 по проспект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Бөгенбай батыра и дом № 26 по 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 Ы. Дүкенұ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лы, далее по ш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оссе Алаш на восток и далее на север с охватом домов </w:t>
            </w:r>
            <w:r w:rsidRPr="008109DC">
              <w:rPr>
                <w:rFonts w:ascii="Times New Roman" w:hAnsi="Times New Roman" w:cs="Times New Roman"/>
                <w:sz w:val="28"/>
                <w:szCs w:val="28"/>
              </w:rPr>
              <w:t xml:space="preserve">жилого массива Кирпичный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до Северного объездного шоссе, далее на запад с охватом жилого массива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ұ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найшылар до улицы </w:t>
            </w:r>
            <w:r w:rsidRPr="00064E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Өндіріс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, далее на северо-запад и юг с включением разъезда № 39, жилого массива Автоматика и прилегающих к нему домов, далее на юг до реки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Есиль</w:t>
            </w:r>
            <w:r w:rsidRPr="00064E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от реки Есиль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 до улицы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Ақан сер</w:t>
            </w:r>
            <w:r w:rsidRPr="00064E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і, по четной стороне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улицы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Ақан сер</w:t>
            </w:r>
            <w:r w:rsidRPr="00064E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до улицы Ш. Қосшығұлұлы, по четной стороне улицы</w:t>
            </w:r>
            <w:r w:rsidR="000078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064E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Ш. Қосшығұлұлы до улицы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</w:t>
            </w:r>
            <w:r w:rsidRPr="00064E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Затаевича, по четной стороне улицы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А. </w:t>
            </w:r>
            <w:r w:rsidRPr="00064E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Затаевича до улицы І. Есенберл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ина, по не</w:t>
            </w:r>
            <w:r w:rsidRPr="00064E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четной стороне улицы</w:t>
            </w:r>
            <w:r w:rsidR="0000786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 </w:t>
            </w:r>
            <w:r w:rsidRPr="00064E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І. Есенберлина до проспекта Республики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064E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исключая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 № 72, 74, 76, 76/1, 7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>проспект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64E5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</w:t>
            </w:r>
            <w:r w:rsidRPr="00064E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по четной сторон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 проспекта Республики до улицы  </w:t>
            </w:r>
            <w:r w:rsidRPr="00064E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Ш. Айманова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</w:tbl>
    <w:p w:rsidR="00DA490D" w:rsidRDefault="003919FC" w:rsidP="00DA49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DA490D">
        <w:rPr>
          <w:rFonts w:ascii="Times New Roman" w:hAnsi="Times New Roman" w:cs="Times New Roman"/>
          <w:sz w:val="28"/>
          <w:szCs w:val="28"/>
          <w:lang w:val="en-US"/>
        </w:rPr>
        <w:t>_____________________________________</w:t>
      </w:r>
    </w:p>
    <w:p w:rsidR="00E16826" w:rsidRDefault="00E16826" w:rsidP="009F08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FC" w:rsidRDefault="003919FC" w:rsidP="009F08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B6" w:rsidRPr="00DA490D" w:rsidRDefault="00817CB6" w:rsidP="00817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19FC" w:rsidRDefault="003919FC" w:rsidP="009F08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FC" w:rsidRDefault="003919FC" w:rsidP="009F08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FC" w:rsidRDefault="003919FC" w:rsidP="009F08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FC" w:rsidRDefault="003919FC" w:rsidP="009F08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FC" w:rsidRDefault="003919FC" w:rsidP="009F08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FC" w:rsidRDefault="003919FC" w:rsidP="009F08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9FC" w:rsidRPr="00265EEB" w:rsidRDefault="003919FC" w:rsidP="009F08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880" w:rsidRPr="00265EEB" w:rsidRDefault="009F0880" w:rsidP="009F088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3EB" w:rsidRDefault="00BD03EB" w:rsidP="00055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3EB" w:rsidRDefault="00BD03EB" w:rsidP="00055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3EB" w:rsidRDefault="00BD03EB" w:rsidP="000558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3EB" w:rsidRPr="00BD03EB" w:rsidRDefault="00BD03EB" w:rsidP="000558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D03EB" w:rsidRPr="00BD03EB" w:rsidSect="00E962EC">
      <w:pgSz w:w="16838" w:h="11906" w:orient="landscape"/>
      <w:pgMar w:top="1418" w:right="851" w:bottom="1134" w:left="1418" w:header="703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AAD" w:rsidRDefault="00313AAD" w:rsidP="00913A93">
      <w:pPr>
        <w:spacing w:after="0" w:line="240" w:lineRule="auto"/>
      </w:pPr>
      <w:r>
        <w:separator/>
      </w:r>
    </w:p>
  </w:endnote>
  <w:endnote w:type="continuationSeparator" w:id="1">
    <w:p w:rsidR="00313AAD" w:rsidRDefault="00313AAD" w:rsidP="0091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AAD" w:rsidRDefault="00313AAD" w:rsidP="00913A93">
      <w:pPr>
        <w:spacing w:after="0" w:line="240" w:lineRule="auto"/>
      </w:pPr>
      <w:r>
        <w:separator/>
      </w:r>
    </w:p>
  </w:footnote>
  <w:footnote w:type="continuationSeparator" w:id="1">
    <w:p w:rsidR="00313AAD" w:rsidRDefault="00313AAD" w:rsidP="0091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00949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"/>
        <w:szCs w:val="24"/>
      </w:rPr>
    </w:sdtEndPr>
    <w:sdtContent>
      <w:p w:rsidR="000850C1" w:rsidRDefault="00297E5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7108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1449" w:rsidRPr="00C7108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7108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58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71084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341449" w:rsidRPr="000850C1" w:rsidRDefault="00297E54" w:rsidP="000850C1">
        <w:pPr>
          <w:pStyle w:val="a4"/>
          <w:tabs>
            <w:tab w:val="clear" w:pos="4677"/>
            <w:tab w:val="clear" w:pos="9355"/>
            <w:tab w:val="left" w:pos="1237"/>
          </w:tabs>
          <w:rPr>
            <w:rFonts w:ascii="Times New Roman" w:hAnsi="Times New Roman" w:cs="Times New Roman"/>
            <w:sz w:val="4"/>
            <w:szCs w:val="24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200882143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3A0C" w:rsidRPr="00BA3DFD" w:rsidRDefault="00297E5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3D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3A0C" w:rsidRPr="00BA3D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3D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2D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A3D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3A0C" w:rsidRDefault="00903A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913A93"/>
    <w:rsid w:val="0000786C"/>
    <w:rsid w:val="00014AB8"/>
    <w:rsid w:val="000171F9"/>
    <w:rsid w:val="000237FF"/>
    <w:rsid w:val="000435E2"/>
    <w:rsid w:val="00052D22"/>
    <w:rsid w:val="000558EC"/>
    <w:rsid w:val="00064E5F"/>
    <w:rsid w:val="00066A78"/>
    <w:rsid w:val="000721F5"/>
    <w:rsid w:val="00073C37"/>
    <w:rsid w:val="00075D8B"/>
    <w:rsid w:val="0008018C"/>
    <w:rsid w:val="000850C1"/>
    <w:rsid w:val="000856DC"/>
    <w:rsid w:val="000C2B90"/>
    <w:rsid w:val="000D09C7"/>
    <w:rsid w:val="000D21F6"/>
    <w:rsid w:val="000E3974"/>
    <w:rsid w:val="001038B8"/>
    <w:rsid w:val="00104CFA"/>
    <w:rsid w:val="00107217"/>
    <w:rsid w:val="00114F02"/>
    <w:rsid w:val="00115352"/>
    <w:rsid w:val="00126890"/>
    <w:rsid w:val="001409BD"/>
    <w:rsid w:val="00142C67"/>
    <w:rsid w:val="00152B00"/>
    <w:rsid w:val="00156885"/>
    <w:rsid w:val="0016314A"/>
    <w:rsid w:val="00165187"/>
    <w:rsid w:val="001733EE"/>
    <w:rsid w:val="001A64C6"/>
    <w:rsid w:val="001D1342"/>
    <w:rsid w:val="001F10CB"/>
    <w:rsid w:val="002002B8"/>
    <w:rsid w:val="00212E04"/>
    <w:rsid w:val="002141B5"/>
    <w:rsid w:val="00220E99"/>
    <w:rsid w:val="00265EEB"/>
    <w:rsid w:val="00291F66"/>
    <w:rsid w:val="00297E54"/>
    <w:rsid w:val="002B2AB1"/>
    <w:rsid w:val="002B467D"/>
    <w:rsid w:val="002D156B"/>
    <w:rsid w:val="002D364B"/>
    <w:rsid w:val="002D5FCE"/>
    <w:rsid w:val="00313AAD"/>
    <w:rsid w:val="00330E67"/>
    <w:rsid w:val="00333520"/>
    <w:rsid w:val="00335137"/>
    <w:rsid w:val="00341449"/>
    <w:rsid w:val="00381A32"/>
    <w:rsid w:val="00391282"/>
    <w:rsid w:val="003919FC"/>
    <w:rsid w:val="003C6938"/>
    <w:rsid w:val="003F229E"/>
    <w:rsid w:val="004020F7"/>
    <w:rsid w:val="004519AB"/>
    <w:rsid w:val="00454807"/>
    <w:rsid w:val="00455BF8"/>
    <w:rsid w:val="0046104F"/>
    <w:rsid w:val="004642B3"/>
    <w:rsid w:val="00471D96"/>
    <w:rsid w:val="004B703E"/>
    <w:rsid w:val="004D36CA"/>
    <w:rsid w:val="004D6A9D"/>
    <w:rsid w:val="004E0330"/>
    <w:rsid w:val="004F2DE1"/>
    <w:rsid w:val="004F60F0"/>
    <w:rsid w:val="004F6CB4"/>
    <w:rsid w:val="00505E17"/>
    <w:rsid w:val="00537B57"/>
    <w:rsid w:val="00562A47"/>
    <w:rsid w:val="0057763E"/>
    <w:rsid w:val="00577DC2"/>
    <w:rsid w:val="005941D6"/>
    <w:rsid w:val="005B270A"/>
    <w:rsid w:val="005E26AF"/>
    <w:rsid w:val="00600A6B"/>
    <w:rsid w:val="00603157"/>
    <w:rsid w:val="0060607A"/>
    <w:rsid w:val="00612BB7"/>
    <w:rsid w:val="00613653"/>
    <w:rsid w:val="00624A32"/>
    <w:rsid w:val="006A24F3"/>
    <w:rsid w:val="006B566E"/>
    <w:rsid w:val="006B576A"/>
    <w:rsid w:val="006F1712"/>
    <w:rsid w:val="006F6FF4"/>
    <w:rsid w:val="00743B39"/>
    <w:rsid w:val="00762760"/>
    <w:rsid w:val="00773241"/>
    <w:rsid w:val="00774B2D"/>
    <w:rsid w:val="00775CE2"/>
    <w:rsid w:val="007927E0"/>
    <w:rsid w:val="00792BEA"/>
    <w:rsid w:val="0079679E"/>
    <w:rsid w:val="007A5D56"/>
    <w:rsid w:val="007B040C"/>
    <w:rsid w:val="007B4D39"/>
    <w:rsid w:val="007C0D9C"/>
    <w:rsid w:val="007C50FB"/>
    <w:rsid w:val="007C6B4C"/>
    <w:rsid w:val="007D264F"/>
    <w:rsid w:val="008024C2"/>
    <w:rsid w:val="0080563B"/>
    <w:rsid w:val="008109DC"/>
    <w:rsid w:val="00817CB6"/>
    <w:rsid w:val="008206F8"/>
    <w:rsid w:val="00821E20"/>
    <w:rsid w:val="00832B94"/>
    <w:rsid w:val="008629E2"/>
    <w:rsid w:val="0086789F"/>
    <w:rsid w:val="00867DF7"/>
    <w:rsid w:val="0088031D"/>
    <w:rsid w:val="008A2693"/>
    <w:rsid w:val="008C4380"/>
    <w:rsid w:val="008F04B7"/>
    <w:rsid w:val="00903A0C"/>
    <w:rsid w:val="00913A93"/>
    <w:rsid w:val="00917FF3"/>
    <w:rsid w:val="00923C05"/>
    <w:rsid w:val="00924C98"/>
    <w:rsid w:val="00931771"/>
    <w:rsid w:val="00996C2F"/>
    <w:rsid w:val="009A6124"/>
    <w:rsid w:val="009B58BE"/>
    <w:rsid w:val="009C241B"/>
    <w:rsid w:val="009F0880"/>
    <w:rsid w:val="009F53F9"/>
    <w:rsid w:val="009F5E27"/>
    <w:rsid w:val="00A06AED"/>
    <w:rsid w:val="00A453B7"/>
    <w:rsid w:val="00A46AF6"/>
    <w:rsid w:val="00A62FB3"/>
    <w:rsid w:val="00A753E2"/>
    <w:rsid w:val="00A939AF"/>
    <w:rsid w:val="00AA4D19"/>
    <w:rsid w:val="00AD647B"/>
    <w:rsid w:val="00AD7991"/>
    <w:rsid w:val="00AF78F9"/>
    <w:rsid w:val="00B32CD0"/>
    <w:rsid w:val="00B33671"/>
    <w:rsid w:val="00B33E50"/>
    <w:rsid w:val="00B36722"/>
    <w:rsid w:val="00B42F08"/>
    <w:rsid w:val="00B717EE"/>
    <w:rsid w:val="00B71B35"/>
    <w:rsid w:val="00BA3A19"/>
    <w:rsid w:val="00BA3DFD"/>
    <w:rsid w:val="00BD03EB"/>
    <w:rsid w:val="00BD044B"/>
    <w:rsid w:val="00BE205F"/>
    <w:rsid w:val="00BF28BA"/>
    <w:rsid w:val="00C033E8"/>
    <w:rsid w:val="00C468B0"/>
    <w:rsid w:val="00C51BBE"/>
    <w:rsid w:val="00C5328F"/>
    <w:rsid w:val="00C71084"/>
    <w:rsid w:val="00C8320A"/>
    <w:rsid w:val="00C86455"/>
    <w:rsid w:val="00C965A0"/>
    <w:rsid w:val="00CC0EAD"/>
    <w:rsid w:val="00CE06AA"/>
    <w:rsid w:val="00D00D7F"/>
    <w:rsid w:val="00D05F9B"/>
    <w:rsid w:val="00D077A2"/>
    <w:rsid w:val="00D133EA"/>
    <w:rsid w:val="00D20D15"/>
    <w:rsid w:val="00D3458B"/>
    <w:rsid w:val="00D47672"/>
    <w:rsid w:val="00D6650C"/>
    <w:rsid w:val="00D86F13"/>
    <w:rsid w:val="00D87D31"/>
    <w:rsid w:val="00DA490D"/>
    <w:rsid w:val="00DB26D2"/>
    <w:rsid w:val="00DC036A"/>
    <w:rsid w:val="00DE458D"/>
    <w:rsid w:val="00DF3A41"/>
    <w:rsid w:val="00E10D72"/>
    <w:rsid w:val="00E16787"/>
    <w:rsid w:val="00E16826"/>
    <w:rsid w:val="00E4695E"/>
    <w:rsid w:val="00E513FD"/>
    <w:rsid w:val="00E74C41"/>
    <w:rsid w:val="00E867B7"/>
    <w:rsid w:val="00E962EC"/>
    <w:rsid w:val="00EB6D55"/>
    <w:rsid w:val="00ED7D40"/>
    <w:rsid w:val="00F16CA8"/>
    <w:rsid w:val="00F24722"/>
    <w:rsid w:val="00F248EE"/>
    <w:rsid w:val="00F36BD9"/>
    <w:rsid w:val="00F375EC"/>
    <w:rsid w:val="00F44772"/>
    <w:rsid w:val="00F510C5"/>
    <w:rsid w:val="00F66FBF"/>
    <w:rsid w:val="00F77009"/>
    <w:rsid w:val="00F82A98"/>
    <w:rsid w:val="00F87F4C"/>
    <w:rsid w:val="00FA20BD"/>
    <w:rsid w:val="00FB44D3"/>
    <w:rsid w:val="00FB647E"/>
    <w:rsid w:val="00FD37EF"/>
    <w:rsid w:val="00FD4255"/>
    <w:rsid w:val="00FE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A93"/>
  </w:style>
  <w:style w:type="paragraph" w:styleId="a6">
    <w:name w:val="footer"/>
    <w:basedOn w:val="a"/>
    <w:link w:val="a7"/>
    <w:uiPriority w:val="99"/>
    <w:unhideWhenUsed/>
    <w:rsid w:val="009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A93"/>
  </w:style>
  <w:style w:type="paragraph" w:styleId="a8">
    <w:name w:val="No Spacing"/>
    <w:link w:val="a9"/>
    <w:uiPriority w:val="1"/>
    <w:qFormat/>
    <w:rsid w:val="00913A9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1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3A93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locked/>
    <w:rsid w:val="00E16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3A93"/>
  </w:style>
  <w:style w:type="paragraph" w:styleId="a6">
    <w:name w:val="footer"/>
    <w:basedOn w:val="a"/>
    <w:link w:val="a7"/>
    <w:uiPriority w:val="99"/>
    <w:unhideWhenUsed/>
    <w:rsid w:val="00913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3A93"/>
  </w:style>
  <w:style w:type="paragraph" w:styleId="a8">
    <w:name w:val="No Spacing"/>
    <w:uiPriority w:val="1"/>
    <w:qFormat/>
    <w:rsid w:val="00913A93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1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3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7E668-A1D5-41F3-A775-0056681B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Акимат</dc:creator>
  <cp:lastModifiedBy>Admin</cp:lastModifiedBy>
  <cp:revision>103</cp:revision>
  <cp:lastPrinted>2016-10-19T07:28:00Z</cp:lastPrinted>
  <dcterms:created xsi:type="dcterms:W3CDTF">2016-04-12T12:51:00Z</dcterms:created>
  <dcterms:modified xsi:type="dcterms:W3CDTF">2016-10-19T07:31:00Z</dcterms:modified>
</cp:coreProperties>
</file>