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B4" w:rsidRDefault="006622B4" w:rsidP="006622B4">
      <w:pPr>
        <w:spacing w:after="0" w:line="240" w:lineRule="auto"/>
        <w:contextualSpacing/>
        <w:jc w:val="center"/>
        <w:rPr>
          <w:rFonts w:ascii="Times New Roman" w:hAnsi="Times New Roman" w:cs="Times New Roman"/>
          <w:b/>
          <w:sz w:val="28"/>
          <w:szCs w:val="28"/>
        </w:rPr>
      </w:pPr>
    </w:p>
    <w:p w:rsidR="006622B4" w:rsidRPr="007A66EF" w:rsidRDefault="006622B4" w:rsidP="006622B4">
      <w:pPr>
        <w:spacing w:after="0" w:line="240" w:lineRule="auto"/>
        <w:contextualSpacing/>
        <w:jc w:val="center"/>
        <w:rPr>
          <w:rFonts w:ascii="Times New Roman" w:hAnsi="Times New Roman" w:cs="Times New Roman"/>
          <w:b/>
          <w:sz w:val="28"/>
          <w:szCs w:val="28"/>
        </w:rPr>
      </w:pPr>
    </w:p>
    <w:p w:rsidR="006622B4" w:rsidRDefault="006622B4" w:rsidP="006622B4">
      <w:pPr>
        <w:spacing w:after="0" w:line="240" w:lineRule="auto"/>
        <w:contextualSpacing/>
        <w:jc w:val="center"/>
        <w:rPr>
          <w:rFonts w:ascii="Times New Roman" w:hAnsi="Times New Roman" w:cs="Times New Roman"/>
          <w:b/>
          <w:sz w:val="28"/>
          <w:szCs w:val="28"/>
        </w:rPr>
      </w:pPr>
    </w:p>
    <w:p w:rsidR="001179E9" w:rsidRDefault="001179E9" w:rsidP="006622B4">
      <w:pPr>
        <w:spacing w:after="0" w:line="240" w:lineRule="auto"/>
        <w:contextualSpacing/>
        <w:jc w:val="center"/>
        <w:rPr>
          <w:rFonts w:ascii="Times New Roman" w:hAnsi="Times New Roman" w:cs="Times New Roman"/>
          <w:b/>
          <w:sz w:val="28"/>
          <w:szCs w:val="28"/>
        </w:rPr>
      </w:pPr>
    </w:p>
    <w:p w:rsidR="001179E9" w:rsidRPr="001179E9" w:rsidRDefault="001179E9" w:rsidP="006622B4">
      <w:pPr>
        <w:spacing w:after="0" w:line="240" w:lineRule="auto"/>
        <w:contextualSpacing/>
        <w:jc w:val="center"/>
        <w:rPr>
          <w:rFonts w:ascii="Times New Roman" w:hAnsi="Times New Roman" w:cs="Times New Roman"/>
          <w:b/>
        </w:rPr>
      </w:pPr>
    </w:p>
    <w:p w:rsidR="00DF2D43" w:rsidRPr="00BE12C4" w:rsidRDefault="00DF2D43" w:rsidP="006622B4">
      <w:pPr>
        <w:spacing w:after="0" w:line="240" w:lineRule="auto"/>
        <w:contextualSpacing/>
        <w:jc w:val="center"/>
        <w:rPr>
          <w:rFonts w:ascii="Times New Roman" w:hAnsi="Times New Roman" w:cs="Times New Roman"/>
          <w:b/>
        </w:rPr>
      </w:pPr>
    </w:p>
    <w:p w:rsidR="006622B4" w:rsidRPr="00723516" w:rsidRDefault="006622B4" w:rsidP="006622B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23.09.2015      </w:t>
      </w:r>
      <w:r w:rsidR="001179E9">
        <w:rPr>
          <w:rFonts w:ascii="Times New Roman" w:hAnsi="Times New Roman" w:cs="Times New Roman"/>
          <w:b/>
          <w:sz w:val="28"/>
          <w:szCs w:val="28"/>
        </w:rPr>
        <w:t xml:space="preserve">  </w:t>
      </w:r>
      <w:r w:rsidR="00DF2D43">
        <w:rPr>
          <w:rFonts w:ascii="Times New Roman" w:hAnsi="Times New Roman" w:cs="Times New Roman"/>
          <w:b/>
          <w:sz w:val="28"/>
          <w:szCs w:val="28"/>
        </w:rPr>
        <w:t xml:space="preserve"> </w:t>
      </w:r>
      <w:r>
        <w:rPr>
          <w:rFonts w:ascii="Times New Roman" w:hAnsi="Times New Roman" w:cs="Times New Roman"/>
          <w:b/>
          <w:sz w:val="28"/>
          <w:szCs w:val="28"/>
        </w:rPr>
        <w:t>408/57-</w:t>
      </w:r>
      <w:r>
        <w:rPr>
          <w:rFonts w:ascii="Times New Roman" w:hAnsi="Times New Roman" w:cs="Times New Roman"/>
          <w:b/>
          <w:sz w:val="28"/>
          <w:szCs w:val="28"/>
          <w:lang w:val="en-US"/>
        </w:rPr>
        <w:t>V</w:t>
      </w:r>
    </w:p>
    <w:p w:rsidR="006622B4" w:rsidRPr="00723516" w:rsidRDefault="006622B4" w:rsidP="006622B4">
      <w:pPr>
        <w:spacing w:after="0" w:line="240" w:lineRule="auto"/>
        <w:contextualSpacing/>
        <w:jc w:val="center"/>
        <w:rPr>
          <w:rFonts w:ascii="Times New Roman" w:hAnsi="Times New Roman" w:cs="Times New Roman"/>
          <w:b/>
          <w:sz w:val="28"/>
          <w:szCs w:val="28"/>
        </w:rPr>
      </w:pPr>
    </w:p>
    <w:p w:rsidR="00DF2D43" w:rsidRDefault="00DF2D43" w:rsidP="006622B4">
      <w:pPr>
        <w:spacing w:after="0" w:line="240" w:lineRule="auto"/>
        <w:contextualSpacing/>
        <w:jc w:val="center"/>
        <w:rPr>
          <w:rFonts w:ascii="Times New Roman" w:hAnsi="Times New Roman" w:cs="Times New Roman"/>
          <w:b/>
          <w:sz w:val="16"/>
          <w:szCs w:val="16"/>
        </w:rPr>
      </w:pPr>
    </w:p>
    <w:p w:rsidR="00DF2D43" w:rsidRDefault="00DF2D43" w:rsidP="006622B4">
      <w:pPr>
        <w:spacing w:after="0" w:line="240" w:lineRule="auto"/>
        <w:contextualSpacing/>
        <w:jc w:val="center"/>
        <w:rPr>
          <w:rFonts w:ascii="Times New Roman" w:hAnsi="Times New Roman" w:cs="Times New Roman"/>
          <w:b/>
          <w:sz w:val="16"/>
          <w:szCs w:val="16"/>
        </w:rPr>
      </w:pPr>
    </w:p>
    <w:p w:rsidR="00DF2D43" w:rsidRDefault="00DF2D43" w:rsidP="006622B4">
      <w:pPr>
        <w:spacing w:after="0" w:line="240" w:lineRule="auto"/>
        <w:contextualSpacing/>
        <w:jc w:val="center"/>
        <w:rPr>
          <w:rFonts w:ascii="Times New Roman" w:hAnsi="Times New Roman" w:cs="Times New Roman"/>
          <w:b/>
          <w:sz w:val="16"/>
          <w:szCs w:val="16"/>
        </w:rPr>
      </w:pPr>
    </w:p>
    <w:p w:rsidR="00DF2D43" w:rsidRDefault="00DF2D43" w:rsidP="006622B4">
      <w:pPr>
        <w:spacing w:after="0" w:line="240" w:lineRule="auto"/>
        <w:contextualSpacing/>
        <w:jc w:val="center"/>
        <w:rPr>
          <w:rFonts w:ascii="Times New Roman" w:hAnsi="Times New Roman" w:cs="Times New Roman"/>
          <w:b/>
          <w:sz w:val="16"/>
          <w:szCs w:val="16"/>
        </w:rPr>
      </w:pPr>
    </w:p>
    <w:p w:rsidR="00DF2D43" w:rsidRPr="00DF2D43" w:rsidRDefault="00DF2D43" w:rsidP="006622B4">
      <w:pPr>
        <w:spacing w:after="0" w:line="240" w:lineRule="auto"/>
        <w:contextualSpacing/>
        <w:jc w:val="center"/>
        <w:rPr>
          <w:rFonts w:ascii="Times New Roman" w:hAnsi="Times New Roman" w:cs="Times New Roman"/>
          <w:b/>
          <w:sz w:val="16"/>
          <w:szCs w:val="16"/>
        </w:rPr>
      </w:pPr>
    </w:p>
    <w:p w:rsidR="00DF2D43" w:rsidRPr="00DF2D43" w:rsidRDefault="00E859D0" w:rsidP="00E859D0">
      <w:pPr>
        <w:spacing w:after="0" w:line="240" w:lineRule="auto"/>
        <w:contextualSpacing/>
        <w:jc w:val="both"/>
        <w:rPr>
          <w:rFonts w:ascii="Times New Roman" w:hAnsi="Times New Roman" w:cs="Times New Roman"/>
          <w:b/>
          <w:sz w:val="27"/>
          <w:szCs w:val="27"/>
          <w:lang w:val="kk-KZ"/>
        </w:rPr>
      </w:pPr>
      <w:r w:rsidRPr="00DF2D43">
        <w:rPr>
          <w:rFonts w:ascii="Times New Roman" w:hAnsi="Times New Roman" w:cs="Times New Roman"/>
          <w:b/>
          <w:sz w:val="27"/>
          <w:szCs w:val="27"/>
          <w:lang w:val="kk-KZ"/>
        </w:rPr>
        <w:t xml:space="preserve">Астана қаласының тұрғын </w:t>
      </w:r>
    </w:p>
    <w:p w:rsidR="00DF2D43" w:rsidRPr="00DF2D43" w:rsidRDefault="00E859D0" w:rsidP="00E859D0">
      <w:pPr>
        <w:spacing w:after="0" w:line="240" w:lineRule="auto"/>
        <w:contextualSpacing/>
        <w:jc w:val="both"/>
        <w:rPr>
          <w:rFonts w:ascii="Times New Roman" w:hAnsi="Times New Roman" w:cs="Times New Roman"/>
          <w:b/>
          <w:sz w:val="27"/>
          <w:szCs w:val="27"/>
          <w:lang w:val="kk-KZ"/>
        </w:rPr>
      </w:pPr>
      <w:r w:rsidRPr="00DF2D43">
        <w:rPr>
          <w:rFonts w:ascii="Times New Roman" w:hAnsi="Times New Roman" w:cs="Times New Roman"/>
          <w:b/>
          <w:sz w:val="27"/>
          <w:szCs w:val="27"/>
          <w:lang w:val="kk-KZ"/>
        </w:rPr>
        <w:t xml:space="preserve">үй қорын жандандыру </w:t>
      </w:r>
    </w:p>
    <w:p w:rsidR="006622B4" w:rsidRPr="00DF2D43" w:rsidRDefault="00E859D0" w:rsidP="00E859D0">
      <w:pPr>
        <w:spacing w:after="0" w:line="240" w:lineRule="auto"/>
        <w:contextualSpacing/>
        <w:jc w:val="both"/>
        <w:rPr>
          <w:rFonts w:ascii="Times New Roman" w:hAnsi="Times New Roman" w:cs="Times New Roman"/>
          <w:b/>
          <w:sz w:val="27"/>
          <w:szCs w:val="27"/>
          <w:lang w:val="kk-KZ"/>
        </w:rPr>
      </w:pPr>
      <w:r w:rsidRPr="00DF2D43">
        <w:rPr>
          <w:rFonts w:ascii="Times New Roman" w:hAnsi="Times New Roman" w:cs="Times New Roman"/>
          <w:b/>
          <w:sz w:val="27"/>
          <w:szCs w:val="27"/>
          <w:lang w:val="kk-KZ"/>
        </w:rPr>
        <w:t xml:space="preserve">барысы </w:t>
      </w:r>
      <w:r w:rsidR="00DF2D43" w:rsidRPr="00DF2D43">
        <w:rPr>
          <w:rFonts w:ascii="Times New Roman" w:hAnsi="Times New Roman" w:cs="Times New Roman"/>
          <w:b/>
          <w:sz w:val="27"/>
          <w:szCs w:val="27"/>
          <w:lang w:val="kk-KZ"/>
        </w:rPr>
        <w:t xml:space="preserve"> </w:t>
      </w:r>
      <w:r w:rsidRPr="00DF2D43">
        <w:rPr>
          <w:rFonts w:ascii="Times New Roman" w:hAnsi="Times New Roman" w:cs="Times New Roman"/>
          <w:b/>
          <w:sz w:val="27"/>
          <w:szCs w:val="27"/>
          <w:lang w:val="kk-KZ"/>
        </w:rPr>
        <w:t xml:space="preserve">туралы </w:t>
      </w:r>
    </w:p>
    <w:p w:rsidR="00DF2D43" w:rsidRDefault="00DF2D43" w:rsidP="006622B4">
      <w:pPr>
        <w:spacing w:after="0" w:line="240" w:lineRule="auto"/>
        <w:contextualSpacing/>
        <w:jc w:val="both"/>
        <w:rPr>
          <w:rFonts w:ascii="Times New Roman" w:hAnsi="Times New Roman" w:cs="Times New Roman"/>
          <w:b/>
          <w:sz w:val="27"/>
          <w:szCs w:val="27"/>
          <w:lang w:val="kk-KZ"/>
        </w:rPr>
      </w:pPr>
    </w:p>
    <w:p w:rsidR="00BE12C4" w:rsidRPr="00BE12C4" w:rsidRDefault="00BE12C4" w:rsidP="006622B4">
      <w:pPr>
        <w:spacing w:after="0" w:line="240" w:lineRule="auto"/>
        <w:contextualSpacing/>
        <w:jc w:val="both"/>
        <w:rPr>
          <w:rFonts w:ascii="Times New Roman" w:hAnsi="Times New Roman" w:cs="Times New Roman"/>
          <w:b/>
          <w:sz w:val="16"/>
          <w:szCs w:val="16"/>
          <w:lang w:val="kk-KZ"/>
        </w:rPr>
      </w:pPr>
    </w:p>
    <w:p w:rsidR="00110581" w:rsidRPr="00DF2D43" w:rsidRDefault="00E859D0"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Астана қаласы әкімінің орынбасары Қ.Қ. Айтмұхаметовтың «Астана қаласында тұрғын үй қорын жандандыру барысы туралы» </w:t>
      </w:r>
      <w:r w:rsidR="006622B4" w:rsidRPr="00DF2D43">
        <w:rPr>
          <w:rFonts w:ascii="Times New Roman" w:hAnsi="Times New Roman" w:cs="Times New Roman"/>
          <w:sz w:val="27"/>
          <w:szCs w:val="27"/>
          <w:lang w:val="kk-KZ"/>
        </w:rPr>
        <w:tab/>
      </w:r>
      <w:r w:rsidRPr="00DF2D43">
        <w:rPr>
          <w:rFonts w:ascii="Times New Roman" w:hAnsi="Times New Roman" w:cs="Times New Roman"/>
          <w:sz w:val="27"/>
          <w:szCs w:val="27"/>
          <w:lang w:val="kk-KZ"/>
        </w:rPr>
        <w:t xml:space="preserve">баяндамасын тыңдап және талқылап, қалалық мәслихаттың сессиясы </w:t>
      </w:r>
      <w:r w:rsidR="003E34CA" w:rsidRPr="00DF2D43">
        <w:rPr>
          <w:rFonts w:ascii="Times New Roman" w:hAnsi="Times New Roman" w:cs="Times New Roman"/>
          <w:sz w:val="27"/>
          <w:szCs w:val="27"/>
          <w:lang w:val="kk-KZ"/>
        </w:rPr>
        <w:t xml:space="preserve">елорданың атқарушы органдары </w:t>
      </w:r>
      <w:r w:rsidRPr="00DF2D43">
        <w:rPr>
          <w:rFonts w:ascii="Times New Roman" w:hAnsi="Times New Roman" w:cs="Times New Roman"/>
          <w:sz w:val="27"/>
          <w:szCs w:val="27"/>
          <w:lang w:val="kk-KZ"/>
        </w:rPr>
        <w:t>тұтынушыларды тиісті сападағы қызметтермен қамтамасыз ету, өмір тіршілігін қамтамасыз ету жүйесінің жұмыс істеу сенімділігін және қаланың тұрғын үй – коммуналдық шаруашылық қызметі тиімділігін көтеру жөнінде жоспарлы жұмыстар жас</w:t>
      </w:r>
      <w:r w:rsidR="00DD0361" w:rsidRPr="00DF2D43">
        <w:rPr>
          <w:rFonts w:ascii="Times New Roman" w:hAnsi="Times New Roman" w:cs="Times New Roman"/>
          <w:sz w:val="27"/>
          <w:szCs w:val="27"/>
          <w:lang w:val="kk-KZ"/>
        </w:rPr>
        <w:t>алы</w:t>
      </w:r>
      <w:r w:rsidRPr="00DF2D43">
        <w:rPr>
          <w:rFonts w:ascii="Times New Roman" w:hAnsi="Times New Roman" w:cs="Times New Roman"/>
          <w:sz w:val="27"/>
          <w:szCs w:val="27"/>
          <w:lang w:val="kk-KZ"/>
        </w:rPr>
        <w:t>п жатқандығын анықтады.</w:t>
      </w:r>
    </w:p>
    <w:p w:rsidR="00110581" w:rsidRPr="00DF2D43" w:rsidRDefault="00110581"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r>
      <w:r w:rsidR="000E786B" w:rsidRPr="00DF2D43">
        <w:rPr>
          <w:rFonts w:ascii="Times New Roman" w:hAnsi="Times New Roman" w:cs="Times New Roman"/>
          <w:sz w:val="27"/>
          <w:szCs w:val="27"/>
          <w:lang w:val="kk-KZ"/>
        </w:rPr>
        <w:t>Қаланың көппәтерлі тұрғын үй қоры 2333 үйді құра</w:t>
      </w:r>
      <w:r w:rsidR="00DD0361" w:rsidRPr="00DF2D43">
        <w:rPr>
          <w:rFonts w:ascii="Times New Roman" w:hAnsi="Times New Roman" w:cs="Times New Roman"/>
          <w:sz w:val="27"/>
          <w:szCs w:val="27"/>
          <w:lang w:val="kk-KZ"/>
        </w:rPr>
        <w:t>й</w:t>
      </w:r>
      <w:r w:rsidR="000E786B" w:rsidRPr="00DF2D43">
        <w:rPr>
          <w:rFonts w:ascii="Times New Roman" w:hAnsi="Times New Roman" w:cs="Times New Roman"/>
          <w:sz w:val="27"/>
          <w:szCs w:val="27"/>
          <w:lang w:val="kk-KZ"/>
        </w:rPr>
        <w:t xml:space="preserve">ды, </w:t>
      </w:r>
      <w:r w:rsidR="00BB2A80" w:rsidRPr="00DF2D43">
        <w:rPr>
          <w:rFonts w:ascii="Times New Roman" w:hAnsi="Times New Roman" w:cs="Times New Roman"/>
          <w:sz w:val="27"/>
          <w:szCs w:val="27"/>
          <w:lang w:val="kk-KZ"/>
        </w:rPr>
        <w:t xml:space="preserve">оның ішінде 353 үй күрделі </w:t>
      </w:r>
      <w:r w:rsidR="004D7121" w:rsidRPr="00DF2D43">
        <w:rPr>
          <w:rFonts w:ascii="Times New Roman" w:hAnsi="Times New Roman" w:cs="Times New Roman"/>
          <w:sz w:val="27"/>
          <w:szCs w:val="27"/>
          <w:lang w:val="kk-KZ"/>
        </w:rPr>
        <w:t xml:space="preserve">жөндеуді қажет етеді. 2011 жылдан бастап Тұрғын үй – коммуналдық шаруашылықты жандандыру бағдарламасын және 2020 жылға дейін Өңірлерді дамыту бағдарламасын (бұдан әрі - Бағдарлама) іске асыру шегінде «Астана» ӘАК» ҰК» АҚ, «Қалалық жылжымайтын мүлік» МКК, «Өркен қала» ЖШС кәсіпорындары елорданың тұрғын үй қорын жандандыру бойынша іс-шараларды іске асырады. </w:t>
      </w:r>
    </w:p>
    <w:p w:rsidR="004D7121" w:rsidRPr="00DF2D43" w:rsidRDefault="004D7121"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Төрт жыл бойы республикалық бюджеттен бөлінген қаражатқа кәсіпорындар 29 кондоминиум объектілерінде жалпы мүлікті күрделі және ағымдық жөндеу бойынша жұмыстарды жүргізді, жеті көппәтерлі үйде лиф</w:t>
      </w:r>
      <w:r w:rsidR="00DD0361" w:rsidRPr="00DF2D43">
        <w:rPr>
          <w:rFonts w:ascii="Times New Roman" w:hAnsi="Times New Roman" w:cs="Times New Roman"/>
          <w:sz w:val="27"/>
          <w:szCs w:val="27"/>
          <w:lang w:val="kk-KZ"/>
        </w:rPr>
        <w:t>т</w:t>
      </w:r>
      <w:r w:rsidRPr="00DF2D43">
        <w:rPr>
          <w:rFonts w:ascii="Times New Roman" w:hAnsi="Times New Roman" w:cs="Times New Roman"/>
          <w:sz w:val="27"/>
          <w:szCs w:val="27"/>
          <w:lang w:val="kk-KZ"/>
        </w:rPr>
        <w:t>тер ауыстырылды. 2013 жылы 14,8 млн. теңге сомасындағы қайтарылған қара</w:t>
      </w:r>
      <w:r w:rsidR="00A5698C" w:rsidRPr="00DF2D43">
        <w:rPr>
          <w:rFonts w:ascii="Times New Roman" w:hAnsi="Times New Roman" w:cs="Times New Roman"/>
          <w:sz w:val="27"/>
          <w:szCs w:val="27"/>
          <w:lang w:val="kk-KZ"/>
        </w:rPr>
        <w:t>жатқа бір көппәтерлі тұрғын үйдің төбесі</w:t>
      </w:r>
      <w:r w:rsidRPr="00DF2D43">
        <w:rPr>
          <w:rFonts w:ascii="Times New Roman" w:hAnsi="Times New Roman" w:cs="Times New Roman"/>
          <w:sz w:val="27"/>
          <w:szCs w:val="27"/>
          <w:lang w:val="kk-KZ"/>
        </w:rPr>
        <w:t xml:space="preserve"> жөнделді. </w:t>
      </w:r>
    </w:p>
    <w:p w:rsidR="004D7121" w:rsidRPr="00DF2D43" w:rsidRDefault="004D7121"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Республикалық бюджеттен бөлінген 830 млн. теңге мөлшеріндегі трансферттер есебінен 20 көппәтерлі тұрғын үйге күрделі жөндеу жүргізілді. Терможандандыру элементтерімен жөндеу жұмыстары жүргізілді: </w:t>
      </w:r>
      <w:r w:rsidR="00A5698C" w:rsidRPr="00DF2D43">
        <w:rPr>
          <w:rFonts w:ascii="Times New Roman" w:hAnsi="Times New Roman" w:cs="Times New Roman"/>
          <w:sz w:val="27"/>
          <w:szCs w:val="27"/>
          <w:lang w:val="kk-KZ"/>
        </w:rPr>
        <w:t xml:space="preserve">тұтынатын жылу энергиясын есептеудің жалпы үйлік құралдары және автоматтандырылған жылу </w:t>
      </w:r>
      <w:r w:rsidR="00DD0361" w:rsidRPr="00DF2D43">
        <w:rPr>
          <w:rFonts w:ascii="Times New Roman" w:hAnsi="Times New Roman" w:cs="Times New Roman"/>
          <w:sz w:val="27"/>
          <w:szCs w:val="27"/>
          <w:lang w:val="kk-KZ"/>
        </w:rPr>
        <w:t>бекеттері</w:t>
      </w:r>
      <w:r w:rsidR="00A5698C" w:rsidRPr="00DF2D43">
        <w:rPr>
          <w:rFonts w:ascii="Times New Roman" w:hAnsi="Times New Roman" w:cs="Times New Roman"/>
          <w:sz w:val="27"/>
          <w:szCs w:val="27"/>
          <w:lang w:val="kk-KZ"/>
        </w:rPr>
        <w:t xml:space="preserve"> орнатылды, шатырларды, қасбеттерді, жертөлелер мен кіреберістерді жылыту және жөндеу жүргізілді. Қайтарылған қаражат есебінен 12 көппәтерлі тұрғын үйде 20 жолаушылар лифт</w:t>
      </w:r>
      <w:r w:rsidR="00DD0361" w:rsidRPr="00DF2D43">
        <w:rPr>
          <w:rFonts w:ascii="Times New Roman" w:hAnsi="Times New Roman" w:cs="Times New Roman"/>
          <w:sz w:val="27"/>
          <w:szCs w:val="27"/>
          <w:lang w:val="kk-KZ"/>
        </w:rPr>
        <w:t>т</w:t>
      </w:r>
      <w:r w:rsidR="00A5698C" w:rsidRPr="00DF2D43">
        <w:rPr>
          <w:rFonts w:ascii="Times New Roman" w:hAnsi="Times New Roman" w:cs="Times New Roman"/>
          <w:sz w:val="27"/>
          <w:szCs w:val="27"/>
          <w:lang w:val="kk-KZ"/>
        </w:rPr>
        <w:t xml:space="preserve">ері ауыстырылды, 3 үйдің төбесі жөнделді. </w:t>
      </w:r>
    </w:p>
    <w:p w:rsidR="00A5698C" w:rsidRPr="00DF2D43" w:rsidRDefault="00A5698C"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Жалпы 2011-2014 жылдары Бағдарлама шегінде Астана қаласы бойынша </w:t>
      </w:r>
      <w:r w:rsidR="00253642" w:rsidRPr="00DF2D43">
        <w:rPr>
          <w:rFonts w:ascii="Times New Roman" w:hAnsi="Times New Roman" w:cs="Times New Roman"/>
          <w:sz w:val="27"/>
          <w:szCs w:val="27"/>
          <w:lang w:val="kk-KZ"/>
        </w:rPr>
        <w:t xml:space="preserve">43 көппәтерлі тұрғын үйде күрделі жөндеу, 62 үйде ағымдық жөндеу жүргізілді. </w:t>
      </w:r>
    </w:p>
    <w:p w:rsidR="00253642" w:rsidRPr="00DF2D43" w:rsidRDefault="00253642"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lastRenderedPageBreak/>
        <w:tab/>
        <w:t>2015 жылы тұрғын үй – коммуналдық шаруашылықты жандандыруды түсіндіру бойынша жүргізілген іс-шаралар нәтижесінде 31 үй көлемінде Бағдарламаға қатысқан тұрғын үйлер тізбесі қалыптастырылды, 12 тұрғын үйде күрделі жөндеу жүргізу жоспарланды. «Өркен қала» ЖШС төбені, инженерлік желілерді және қасбеттерді жөндеу, жолаушылар лифт</w:t>
      </w:r>
      <w:r w:rsidR="00DD0361" w:rsidRPr="00DF2D43">
        <w:rPr>
          <w:rFonts w:ascii="Times New Roman" w:hAnsi="Times New Roman" w:cs="Times New Roman"/>
          <w:sz w:val="27"/>
          <w:szCs w:val="27"/>
          <w:lang w:val="kk-KZ"/>
        </w:rPr>
        <w:t>т</w:t>
      </w:r>
      <w:r w:rsidRPr="00DF2D43">
        <w:rPr>
          <w:rFonts w:ascii="Times New Roman" w:hAnsi="Times New Roman" w:cs="Times New Roman"/>
          <w:sz w:val="27"/>
          <w:szCs w:val="27"/>
          <w:lang w:val="kk-KZ"/>
        </w:rPr>
        <w:t xml:space="preserve">ерін ауыстыру бойынша жұмыстарды жүргізуде. </w:t>
      </w:r>
    </w:p>
    <w:p w:rsidR="00253642" w:rsidRPr="00DF2D43" w:rsidRDefault="00253642"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Ағымдағы жылы қайтары</w:t>
      </w:r>
      <w:r w:rsidR="00DD0361" w:rsidRPr="00DF2D43">
        <w:rPr>
          <w:rFonts w:ascii="Times New Roman" w:hAnsi="Times New Roman" w:cs="Times New Roman"/>
          <w:sz w:val="27"/>
          <w:szCs w:val="27"/>
          <w:lang w:val="kk-KZ"/>
        </w:rPr>
        <w:t>л</w:t>
      </w:r>
      <w:r w:rsidRPr="00DF2D43">
        <w:rPr>
          <w:rFonts w:ascii="Times New Roman" w:hAnsi="Times New Roman" w:cs="Times New Roman"/>
          <w:sz w:val="27"/>
          <w:szCs w:val="27"/>
          <w:lang w:val="kk-KZ"/>
        </w:rPr>
        <w:t xml:space="preserve">ған қаражат есебінен 8 көппәтерлі тұрғын үйде  төбелерді, инженерлік желілерді және </w:t>
      </w:r>
      <w:r w:rsidR="00DD0361" w:rsidRPr="00DF2D43">
        <w:rPr>
          <w:rFonts w:ascii="Times New Roman" w:hAnsi="Times New Roman" w:cs="Times New Roman"/>
          <w:sz w:val="27"/>
          <w:szCs w:val="27"/>
          <w:lang w:val="kk-KZ"/>
        </w:rPr>
        <w:t>қ</w:t>
      </w:r>
      <w:r w:rsidRPr="00DF2D43">
        <w:rPr>
          <w:rFonts w:ascii="Times New Roman" w:hAnsi="Times New Roman" w:cs="Times New Roman"/>
          <w:sz w:val="27"/>
          <w:szCs w:val="27"/>
          <w:lang w:val="kk-KZ"/>
        </w:rPr>
        <w:t xml:space="preserve">асбеттерді жөндеу, жолаушылар көлігін ауыстыру бойынша жұмыстар жүргізілуде. </w:t>
      </w:r>
    </w:p>
    <w:p w:rsidR="00253642" w:rsidRPr="00DF2D43" w:rsidRDefault="00253642"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2016 жылға жалпы сомасы 490 млн. теңгеге 16 үйге күрделі жөндеу жүргізу үшін бюджеттік өтінім әзірленді. </w:t>
      </w:r>
    </w:p>
    <w:p w:rsidR="00253642" w:rsidRPr="00DF2D43" w:rsidRDefault="00253642"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Астана қаласы мәслихатының Тұрғын үй көмегін ұсыну ережесіне сәйкес Жұмыспен қамту және әлеуметтік бағдарламалар б</w:t>
      </w:r>
      <w:r w:rsidR="00DD0361" w:rsidRPr="00DF2D43">
        <w:rPr>
          <w:rFonts w:ascii="Times New Roman" w:hAnsi="Times New Roman" w:cs="Times New Roman"/>
          <w:sz w:val="27"/>
          <w:szCs w:val="27"/>
          <w:lang w:val="kk-KZ"/>
        </w:rPr>
        <w:t>а</w:t>
      </w:r>
      <w:r w:rsidRPr="00DF2D43">
        <w:rPr>
          <w:rFonts w:ascii="Times New Roman" w:hAnsi="Times New Roman" w:cs="Times New Roman"/>
          <w:sz w:val="27"/>
          <w:szCs w:val="27"/>
          <w:lang w:val="kk-KZ"/>
        </w:rPr>
        <w:t>сқармасы кондоминиум объектісінің жалпы мүлкін жөндеу есебінен шығыстард</w:t>
      </w:r>
      <w:r w:rsidR="00DD0361" w:rsidRPr="00DF2D43">
        <w:rPr>
          <w:rFonts w:ascii="Times New Roman" w:hAnsi="Times New Roman" w:cs="Times New Roman"/>
          <w:sz w:val="27"/>
          <w:szCs w:val="27"/>
          <w:lang w:val="kk-KZ"/>
        </w:rPr>
        <w:t xml:space="preserve">ы төлеу үшін халықтың әлеуметтік </w:t>
      </w:r>
      <w:r w:rsidRPr="00DF2D43">
        <w:rPr>
          <w:rFonts w:ascii="Times New Roman" w:hAnsi="Times New Roman" w:cs="Times New Roman"/>
          <w:sz w:val="27"/>
          <w:szCs w:val="27"/>
          <w:lang w:val="kk-KZ"/>
        </w:rPr>
        <w:t xml:space="preserve">жігіне тұрғын үй көмегі көрсетеді. </w:t>
      </w:r>
    </w:p>
    <w:p w:rsidR="00E228E7" w:rsidRPr="00DF2D43" w:rsidRDefault="00253642"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Сонымен бірге, оң тенденцияларға қарамастан, </w:t>
      </w:r>
      <w:r w:rsidR="00DB38DF" w:rsidRPr="00DF2D43">
        <w:rPr>
          <w:rFonts w:ascii="Times New Roman" w:hAnsi="Times New Roman" w:cs="Times New Roman"/>
          <w:sz w:val="27"/>
          <w:szCs w:val="27"/>
          <w:lang w:val="kk-KZ"/>
        </w:rPr>
        <w:t xml:space="preserve">Астана қаласы мәслихатының сессиясы </w:t>
      </w:r>
      <w:r w:rsidR="00E228E7" w:rsidRPr="00DF2D43">
        <w:rPr>
          <w:rFonts w:ascii="Times New Roman" w:hAnsi="Times New Roman" w:cs="Times New Roman"/>
          <w:sz w:val="27"/>
          <w:szCs w:val="27"/>
          <w:lang w:val="kk-KZ"/>
        </w:rPr>
        <w:t>тұрғын ү</w:t>
      </w:r>
      <w:r w:rsidR="00DD0361" w:rsidRPr="00DF2D43">
        <w:rPr>
          <w:rFonts w:ascii="Times New Roman" w:hAnsi="Times New Roman" w:cs="Times New Roman"/>
          <w:sz w:val="27"/>
          <w:szCs w:val="27"/>
          <w:lang w:val="kk-KZ"/>
        </w:rPr>
        <w:t>й</w:t>
      </w:r>
      <w:r w:rsidR="00E228E7" w:rsidRPr="00DF2D43">
        <w:rPr>
          <w:rFonts w:ascii="Times New Roman" w:hAnsi="Times New Roman" w:cs="Times New Roman"/>
          <w:sz w:val="27"/>
          <w:szCs w:val="27"/>
          <w:lang w:val="kk-KZ"/>
        </w:rPr>
        <w:t xml:space="preserve">лерді жөндеу және жандандыру жөніндегі </w:t>
      </w:r>
      <w:r w:rsidR="00DB38DF" w:rsidRPr="00DF2D43">
        <w:rPr>
          <w:rFonts w:ascii="Times New Roman" w:hAnsi="Times New Roman" w:cs="Times New Roman"/>
          <w:sz w:val="27"/>
          <w:szCs w:val="27"/>
          <w:lang w:val="kk-KZ"/>
        </w:rPr>
        <w:t xml:space="preserve">атқарушы органдар мен мамандандырылған </w:t>
      </w:r>
      <w:r w:rsidR="00E228E7" w:rsidRPr="00DF2D43">
        <w:rPr>
          <w:rFonts w:ascii="Times New Roman" w:hAnsi="Times New Roman" w:cs="Times New Roman"/>
          <w:sz w:val="27"/>
          <w:szCs w:val="27"/>
          <w:lang w:val="kk-KZ"/>
        </w:rPr>
        <w:t>кәсіпорындар</w:t>
      </w:r>
      <w:r w:rsidR="00DB38DF" w:rsidRPr="00DF2D43">
        <w:rPr>
          <w:rFonts w:ascii="Times New Roman" w:hAnsi="Times New Roman" w:cs="Times New Roman"/>
          <w:sz w:val="27"/>
          <w:szCs w:val="27"/>
          <w:lang w:val="kk-KZ"/>
        </w:rPr>
        <w:t xml:space="preserve"> қызметі туралы халықты ақпараттандырудың жеткіл</w:t>
      </w:r>
      <w:r w:rsidR="00E228E7" w:rsidRPr="00DF2D43">
        <w:rPr>
          <w:rFonts w:ascii="Times New Roman" w:hAnsi="Times New Roman" w:cs="Times New Roman"/>
          <w:sz w:val="27"/>
          <w:szCs w:val="27"/>
          <w:lang w:val="kk-KZ"/>
        </w:rPr>
        <w:t xml:space="preserve">іксіздігін, жалпы мүлікті басқаруға және қаланың тұрғын үй қорын жандандыру жөніндегі іс-шараларда пәтер иелерінің белсенділігінің және қатысуының төмендігін анықтады. </w:t>
      </w:r>
    </w:p>
    <w:p w:rsidR="00E228E7" w:rsidRPr="00DF2D43" w:rsidRDefault="00E228E7"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Кейбір тұрғын үйлердің техникалық төлқұжаттарының, кондоминиумдарды тіркеудің болмағандығы, тұрғындардың Бағдарламаға селқос түрде қатысуы немесе қатыспауы елорданың тұрғын үй қорын жандандыру бойынша іс-шараларды орындау жөніндегі жұмыстарға кедергі болып отыр. </w:t>
      </w:r>
    </w:p>
    <w:p w:rsidR="00E228E7" w:rsidRPr="00DF2D43" w:rsidRDefault="00E228E7"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Республикалық бюджеттен ақшалай қаражат бөлуге өтінімдер толық көлемде қанағаттандырылмайды. Жұмы</w:t>
      </w:r>
      <w:r w:rsidR="00DD0361" w:rsidRPr="00DF2D43">
        <w:rPr>
          <w:rFonts w:ascii="Times New Roman" w:hAnsi="Times New Roman" w:cs="Times New Roman"/>
          <w:sz w:val="27"/>
          <w:szCs w:val="27"/>
          <w:lang w:val="kk-KZ"/>
        </w:rPr>
        <w:t>с сапасын бақылаудың нақты жүйе</w:t>
      </w:r>
      <w:r w:rsidRPr="00DF2D43">
        <w:rPr>
          <w:rFonts w:ascii="Times New Roman" w:hAnsi="Times New Roman" w:cs="Times New Roman"/>
          <w:sz w:val="27"/>
          <w:szCs w:val="27"/>
          <w:lang w:val="kk-KZ"/>
        </w:rPr>
        <w:t xml:space="preserve">сі қойылмаған. </w:t>
      </w:r>
    </w:p>
    <w:p w:rsidR="00E228E7" w:rsidRPr="00DF2D43" w:rsidRDefault="00E228E7"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Тұрғын үй қорын жандандыру жөніндегі іс-шараларды сәулет құрылыс бақылауынсыз, техникалық және авторлық қадағалаусыз орындау сапасыз жобалауға және тұрғын үйлерді әрі қарай ұстау үшін объектілерді пайдалануға қабылдау және енгізудің белгіленген заңнамалық тәртібінің бұзылуына әкеліп соғады. </w:t>
      </w:r>
    </w:p>
    <w:p w:rsidR="00DF2D43" w:rsidRPr="00DF2D43" w:rsidRDefault="00E228E7"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Тұрғын үй – коммуналдық шаруашылық саласы үшін қаланың техникалық және кәсіби оқ</w:t>
      </w:r>
      <w:r w:rsidR="00DD0361" w:rsidRPr="00DF2D43">
        <w:rPr>
          <w:rFonts w:ascii="Times New Roman" w:hAnsi="Times New Roman" w:cs="Times New Roman"/>
          <w:sz w:val="27"/>
          <w:szCs w:val="27"/>
          <w:lang w:val="kk-KZ"/>
        </w:rPr>
        <w:t>у</w:t>
      </w:r>
      <w:r w:rsidRPr="00DF2D43">
        <w:rPr>
          <w:rFonts w:ascii="Times New Roman" w:hAnsi="Times New Roman" w:cs="Times New Roman"/>
          <w:sz w:val="27"/>
          <w:szCs w:val="27"/>
          <w:lang w:val="kk-KZ"/>
        </w:rPr>
        <w:t xml:space="preserve"> орындары базасында мамандарды даярлау, біліктілігін көтеру жүйесін жетілд</w:t>
      </w:r>
      <w:r w:rsidR="00DD0361" w:rsidRPr="00DF2D43">
        <w:rPr>
          <w:rFonts w:ascii="Times New Roman" w:hAnsi="Times New Roman" w:cs="Times New Roman"/>
          <w:sz w:val="27"/>
          <w:szCs w:val="27"/>
          <w:lang w:val="kk-KZ"/>
        </w:rPr>
        <w:t>і</w:t>
      </w:r>
      <w:r w:rsidRPr="00DF2D43">
        <w:rPr>
          <w:rFonts w:ascii="Times New Roman" w:hAnsi="Times New Roman" w:cs="Times New Roman"/>
          <w:sz w:val="27"/>
          <w:szCs w:val="27"/>
          <w:lang w:val="kk-KZ"/>
        </w:rPr>
        <w:t>р</w:t>
      </w:r>
      <w:r w:rsidR="00DD0361" w:rsidRPr="00DF2D43">
        <w:rPr>
          <w:rFonts w:ascii="Times New Roman" w:hAnsi="Times New Roman" w:cs="Times New Roman"/>
          <w:sz w:val="27"/>
          <w:szCs w:val="27"/>
          <w:lang w:val="kk-KZ"/>
        </w:rPr>
        <w:t>у</w:t>
      </w:r>
      <w:r w:rsidRPr="00DF2D43">
        <w:rPr>
          <w:rFonts w:ascii="Times New Roman" w:hAnsi="Times New Roman" w:cs="Times New Roman"/>
          <w:sz w:val="27"/>
          <w:szCs w:val="27"/>
          <w:lang w:val="kk-KZ"/>
        </w:rPr>
        <w:t xml:space="preserve"> қажет етіледі. </w:t>
      </w:r>
    </w:p>
    <w:p w:rsidR="00E228E7" w:rsidRPr="00DF2D43" w:rsidRDefault="00E228E7" w:rsidP="00DF2D43">
      <w:pPr>
        <w:spacing w:after="0" w:line="240" w:lineRule="auto"/>
        <w:contextualSpacing/>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ab/>
        <w:t xml:space="preserve">Жоғарыда айтылғанның негізінде, қалалық мәслихат сессиясы </w:t>
      </w:r>
      <w:r w:rsidRPr="00DF2D43">
        <w:rPr>
          <w:rFonts w:ascii="Times New Roman" w:hAnsi="Times New Roman" w:cs="Times New Roman"/>
          <w:b/>
          <w:sz w:val="27"/>
          <w:szCs w:val="27"/>
          <w:lang w:val="kk-KZ"/>
        </w:rPr>
        <w:t>ШЕШТІ</w:t>
      </w:r>
      <w:r w:rsidRPr="00DF2D43">
        <w:rPr>
          <w:rFonts w:ascii="Times New Roman" w:hAnsi="Times New Roman" w:cs="Times New Roman"/>
          <w:sz w:val="27"/>
          <w:szCs w:val="27"/>
          <w:lang w:val="kk-KZ"/>
        </w:rPr>
        <w:t xml:space="preserve">: </w:t>
      </w:r>
    </w:p>
    <w:p w:rsidR="00253642" w:rsidRPr="00DF2D43" w:rsidRDefault="00E228E7" w:rsidP="00DF2D43">
      <w:pPr>
        <w:pStyle w:val="a9"/>
        <w:numPr>
          <w:ilvl w:val="0"/>
          <w:numId w:val="1"/>
        </w:numPr>
        <w:tabs>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 xml:space="preserve">«Астана қаласында тұрғын үй қорын жандандыру барысы туралы» баяндама назарға алынсын. </w:t>
      </w:r>
    </w:p>
    <w:p w:rsidR="006622B4" w:rsidRPr="00DF2D43" w:rsidRDefault="00E228E7" w:rsidP="00DF2D43">
      <w:pPr>
        <w:pStyle w:val="a9"/>
        <w:numPr>
          <w:ilvl w:val="0"/>
          <w:numId w:val="1"/>
        </w:numPr>
        <w:tabs>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 xml:space="preserve">Астана қаласының әкімдігіне қолданыстағы тұрғын үй қорының техникалық жағдайын жақсарту үшін </w:t>
      </w:r>
      <w:r w:rsidR="007D7D62" w:rsidRPr="00DF2D43">
        <w:rPr>
          <w:rFonts w:ascii="Times New Roman" w:hAnsi="Times New Roman" w:cs="Times New Roman"/>
          <w:sz w:val="27"/>
          <w:szCs w:val="27"/>
          <w:lang w:val="kk-KZ"/>
        </w:rPr>
        <w:t xml:space="preserve">Астана қаласының тұрғын үй қорының объектілерін жандандыру жөніндегі іс-шараларды жеткілікті және толық көлемде қаржыландыруға көмек көрсету, </w:t>
      </w:r>
      <w:r w:rsidR="00D2780F" w:rsidRPr="00DF2D43">
        <w:rPr>
          <w:rFonts w:ascii="Times New Roman" w:hAnsi="Times New Roman" w:cs="Times New Roman"/>
          <w:sz w:val="27"/>
          <w:szCs w:val="27"/>
          <w:lang w:val="kk-KZ"/>
        </w:rPr>
        <w:t xml:space="preserve">жүргізілген жұмыс нәтижелерін кең көлемде насихаттау бойынша қосымша шаралар қабылдау ұсынылсын. </w:t>
      </w:r>
    </w:p>
    <w:p w:rsidR="00D2780F" w:rsidRPr="00DF2D43" w:rsidRDefault="00D2780F" w:rsidP="00DF2D43">
      <w:pPr>
        <w:pStyle w:val="a9"/>
        <w:tabs>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 xml:space="preserve">Пәтер иелерінің өтінімдері бойынша жөндеуге жататын үйлер тізбесін әрі қарай қалыптастыру бойынша шаралар қабылдасын. </w:t>
      </w:r>
    </w:p>
    <w:p w:rsidR="00AE2457" w:rsidRPr="00DF2D43" w:rsidRDefault="007B4BB9" w:rsidP="00DF2D43">
      <w:pPr>
        <w:pStyle w:val="a9"/>
        <w:tabs>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lastRenderedPageBreak/>
        <w:t xml:space="preserve">Халық арасында энергияны сақтауды насихаттау және пәтер иелерін тұрғын үй қорын терможандандыру үрдісіне арнайы әдебиеттерді басып шығару және тарату, бұқаралық ақпарат құралдарын тарту, семинарлар, көрмелер және конференциялар өткізумен қоғамдық акциялар және жарнамалық компаниялар жүргізу жолымен іс-шаралар кешенін іске асыру. </w:t>
      </w:r>
    </w:p>
    <w:p w:rsidR="007B4BB9" w:rsidRPr="00DF2D43" w:rsidRDefault="007B4BB9" w:rsidP="00DF2D43">
      <w:pPr>
        <w:pStyle w:val="a9"/>
        <w:tabs>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 xml:space="preserve">Тұрақты негізде, орындалған жұмыс үшін орын-жайлар (пәтерлер) иелерінен қаражатты қайтару мониторингін және жөндеу жұмыстарын жүргізу барысына бақылауды іске асыру қажет. </w:t>
      </w:r>
    </w:p>
    <w:p w:rsidR="003804C4" w:rsidRPr="00DF2D43" w:rsidRDefault="007B4BB9" w:rsidP="00DF2D43">
      <w:pPr>
        <w:pStyle w:val="a9"/>
        <w:numPr>
          <w:ilvl w:val="0"/>
          <w:numId w:val="1"/>
        </w:numPr>
        <w:tabs>
          <w:tab w:val="left" w:pos="0"/>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 xml:space="preserve">Тұрғын үй инспекциясы басқармасына, «Өркен қала» жауапкершілігі шектеулі серіктестігіне орындалатын жұмыс сапасын қамтамасыз ете отыра, жылуды тұтынуды есептеудің және реттеудің автоматтандырылған жүйесін орнатумен тұрғын үйлерді </w:t>
      </w:r>
      <w:r w:rsidR="003804C4" w:rsidRPr="00DF2D43">
        <w:rPr>
          <w:rFonts w:ascii="Times New Roman" w:hAnsi="Times New Roman" w:cs="Times New Roman"/>
          <w:sz w:val="27"/>
          <w:szCs w:val="27"/>
          <w:lang w:val="kk-KZ"/>
        </w:rPr>
        <w:t>жөндеу және терможандандыру бойынша жұмыстарды белсендендір</w:t>
      </w:r>
      <w:r w:rsidR="00DD0361" w:rsidRPr="00DF2D43">
        <w:rPr>
          <w:rFonts w:ascii="Times New Roman" w:hAnsi="Times New Roman" w:cs="Times New Roman"/>
          <w:sz w:val="27"/>
          <w:szCs w:val="27"/>
          <w:lang w:val="kk-KZ"/>
        </w:rPr>
        <w:t>у ұсынылсын</w:t>
      </w:r>
      <w:r w:rsidR="003804C4" w:rsidRPr="00DF2D43">
        <w:rPr>
          <w:rFonts w:ascii="Times New Roman" w:hAnsi="Times New Roman" w:cs="Times New Roman"/>
          <w:sz w:val="27"/>
          <w:szCs w:val="27"/>
          <w:lang w:val="kk-KZ"/>
        </w:rPr>
        <w:t xml:space="preserve">. </w:t>
      </w:r>
    </w:p>
    <w:p w:rsidR="007B4BB9" w:rsidRPr="00DF2D43" w:rsidRDefault="003804C4" w:rsidP="00DF2D43">
      <w:pPr>
        <w:pStyle w:val="a9"/>
        <w:numPr>
          <w:ilvl w:val="0"/>
          <w:numId w:val="1"/>
        </w:numPr>
        <w:tabs>
          <w:tab w:val="left" w:pos="0"/>
          <w:tab w:val="left" w:pos="709"/>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 xml:space="preserve">Тұрғын үй инспекциясы басқармасына, Сәулет және қала құрылысы басқармасына сәулет және қала құрылысы саласындағы Қазақстан Республикасының нормативтік құқықтық актілерін және </w:t>
      </w:r>
      <w:r w:rsidR="00DD0361" w:rsidRPr="00DF2D43">
        <w:rPr>
          <w:rFonts w:ascii="Times New Roman" w:hAnsi="Times New Roman" w:cs="Times New Roman"/>
          <w:sz w:val="27"/>
          <w:szCs w:val="27"/>
          <w:lang w:val="kk-KZ"/>
        </w:rPr>
        <w:t>нормативтік құжаттарын сақтау б</w:t>
      </w:r>
      <w:r w:rsidRPr="00DF2D43">
        <w:rPr>
          <w:rFonts w:ascii="Times New Roman" w:hAnsi="Times New Roman" w:cs="Times New Roman"/>
          <w:sz w:val="27"/>
          <w:szCs w:val="27"/>
          <w:lang w:val="kk-KZ"/>
        </w:rPr>
        <w:t>о</w:t>
      </w:r>
      <w:r w:rsidR="00DD0361" w:rsidRPr="00DF2D43">
        <w:rPr>
          <w:rFonts w:ascii="Times New Roman" w:hAnsi="Times New Roman" w:cs="Times New Roman"/>
          <w:sz w:val="27"/>
          <w:szCs w:val="27"/>
          <w:lang w:val="kk-KZ"/>
        </w:rPr>
        <w:t>й</w:t>
      </w:r>
      <w:r w:rsidRPr="00DF2D43">
        <w:rPr>
          <w:rFonts w:ascii="Times New Roman" w:hAnsi="Times New Roman" w:cs="Times New Roman"/>
          <w:sz w:val="27"/>
          <w:szCs w:val="27"/>
          <w:lang w:val="kk-KZ"/>
        </w:rPr>
        <w:t xml:space="preserve">ынша тиісті шаралар қабылдау ұсынылсын. </w:t>
      </w:r>
    </w:p>
    <w:p w:rsidR="003804C4" w:rsidRPr="00DF2D43" w:rsidRDefault="003804C4" w:rsidP="00DF2D43">
      <w:pPr>
        <w:pStyle w:val="a9"/>
        <w:numPr>
          <w:ilvl w:val="0"/>
          <w:numId w:val="1"/>
        </w:numPr>
        <w:tabs>
          <w:tab w:val="left" w:pos="0"/>
          <w:tab w:val="left" w:pos="709"/>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 xml:space="preserve">Тұрғын үй инспекциясы басқармасына және Мемлекеттік сәулет – құрылыс бақылау басқармасына іске асырылып жатқан Бағдарлама шегінде құрылысшыларға талаптарлы қатаң қою отыра, тұрғын үйлерге жөндеу жұмыстарын жүргізу және пайдалануға беру кезінде энергия тиімділігін көтеру және энергияны сақтау жөніндегі талаптарды орындаумен қабылдауды күшейту бойынша шаралар қабылдау ұсынылсын. </w:t>
      </w:r>
    </w:p>
    <w:p w:rsidR="003804C4" w:rsidRPr="00DF2D43" w:rsidRDefault="003804C4" w:rsidP="00DF2D43">
      <w:pPr>
        <w:pStyle w:val="a9"/>
        <w:numPr>
          <w:ilvl w:val="0"/>
          <w:numId w:val="1"/>
        </w:numPr>
        <w:tabs>
          <w:tab w:val="left" w:pos="0"/>
          <w:tab w:val="left" w:pos="709"/>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Тұрғын үй инспекциясы басқармасына, «Алматы», «Есіл», «Сарыарқа» әкімдері аппараттары қаланың аудандарының Орынжай (пәтерлер) иелерінің кооперативі ассоциациясымен бірге кондоминиумдарды мерзімінде тіркеу және тұрғын үйлердің техникалық төлқұжаттарын беру бо</w:t>
      </w:r>
      <w:r w:rsidR="00DD0361" w:rsidRPr="00DF2D43">
        <w:rPr>
          <w:rFonts w:ascii="Times New Roman" w:hAnsi="Times New Roman" w:cs="Times New Roman"/>
          <w:sz w:val="27"/>
          <w:szCs w:val="27"/>
          <w:lang w:val="kk-KZ"/>
        </w:rPr>
        <w:t>й</w:t>
      </w:r>
      <w:r w:rsidRPr="00DF2D43">
        <w:rPr>
          <w:rFonts w:ascii="Times New Roman" w:hAnsi="Times New Roman" w:cs="Times New Roman"/>
          <w:sz w:val="27"/>
          <w:szCs w:val="27"/>
          <w:lang w:val="kk-KZ"/>
        </w:rPr>
        <w:t xml:space="preserve">ынша жұмыстарды аяқтау жөнінде шаралар қабылдау ұсынылсын. </w:t>
      </w:r>
    </w:p>
    <w:p w:rsidR="003804C4" w:rsidRPr="00DF2D43" w:rsidRDefault="003804C4" w:rsidP="00DF2D43">
      <w:pPr>
        <w:pStyle w:val="a9"/>
        <w:numPr>
          <w:ilvl w:val="0"/>
          <w:numId w:val="1"/>
        </w:numPr>
        <w:tabs>
          <w:tab w:val="left" w:pos="0"/>
          <w:tab w:val="left" w:pos="709"/>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Білім басқармасына, Тұрғын үй инспекциясы басқармасына, қаланың техни</w:t>
      </w:r>
      <w:r w:rsidR="00DD0361" w:rsidRPr="00DF2D43">
        <w:rPr>
          <w:rFonts w:ascii="Times New Roman" w:hAnsi="Times New Roman" w:cs="Times New Roman"/>
          <w:sz w:val="27"/>
          <w:szCs w:val="27"/>
          <w:lang w:val="kk-KZ"/>
        </w:rPr>
        <w:t>к</w:t>
      </w:r>
      <w:r w:rsidRPr="00DF2D43">
        <w:rPr>
          <w:rFonts w:ascii="Times New Roman" w:hAnsi="Times New Roman" w:cs="Times New Roman"/>
          <w:sz w:val="27"/>
          <w:szCs w:val="27"/>
          <w:lang w:val="kk-KZ"/>
        </w:rPr>
        <w:t xml:space="preserve">алық және кәсіби оқу орындарында тұрғын үй – коммуналдық шаруашылығы үшін кадрлар дайындау және мамандардың біліктілігін көтеру жүйесін жетілдіру бойынша шаралар қабылдау ұсынылсын. </w:t>
      </w:r>
    </w:p>
    <w:p w:rsidR="003804C4" w:rsidRPr="00DF2D43" w:rsidRDefault="003804C4" w:rsidP="00DF2D43">
      <w:pPr>
        <w:pStyle w:val="a9"/>
        <w:numPr>
          <w:ilvl w:val="0"/>
          <w:numId w:val="1"/>
        </w:numPr>
        <w:tabs>
          <w:tab w:val="left" w:pos="0"/>
          <w:tab w:val="left" w:pos="709"/>
          <w:tab w:val="left" w:pos="851"/>
          <w:tab w:val="left" w:pos="993"/>
        </w:tabs>
        <w:spacing w:after="0" w:line="240" w:lineRule="auto"/>
        <w:ind w:left="0" w:firstLine="705"/>
        <w:jc w:val="both"/>
        <w:rPr>
          <w:rFonts w:ascii="Times New Roman" w:hAnsi="Times New Roman" w:cs="Times New Roman"/>
          <w:sz w:val="27"/>
          <w:szCs w:val="27"/>
          <w:lang w:val="kk-KZ"/>
        </w:rPr>
      </w:pPr>
      <w:r w:rsidRPr="00DF2D43">
        <w:rPr>
          <w:rFonts w:ascii="Times New Roman" w:hAnsi="Times New Roman" w:cs="Times New Roman"/>
          <w:sz w:val="27"/>
          <w:szCs w:val="27"/>
          <w:lang w:val="kk-KZ"/>
        </w:rPr>
        <w:t>Осы шешімнің орындалуын бақылау қалалық мәслихаттың құрылыс, экология, көлік, сауда және тұрғын үй – коммуналдық шаруашылық мәселелері жөн</w:t>
      </w:r>
      <w:r w:rsidR="00DD0361" w:rsidRPr="00DF2D43">
        <w:rPr>
          <w:rFonts w:ascii="Times New Roman" w:hAnsi="Times New Roman" w:cs="Times New Roman"/>
          <w:sz w:val="27"/>
          <w:szCs w:val="27"/>
          <w:lang w:val="kk-KZ"/>
        </w:rPr>
        <w:t xml:space="preserve">індегі тұрақты комиссиясына жүктелсін. </w:t>
      </w:r>
    </w:p>
    <w:p w:rsidR="00DD0361" w:rsidRPr="00DF2D43" w:rsidRDefault="00DD0361" w:rsidP="00DF2D43">
      <w:pPr>
        <w:pStyle w:val="a9"/>
        <w:tabs>
          <w:tab w:val="left" w:pos="0"/>
          <w:tab w:val="left" w:pos="851"/>
          <w:tab w:val="left" w:pos="993"/>
        </w:tabs>
        <w:spacing w:after="0" w:line="240" w:lineRule="auto"/>
        <w:ind w:left="0"/>
        <w:jc w:val="both"/>
        <w:rPr>
          <w:rFonts w:ascii="Times New Roman" w:hAnsi="Times New Roman" w:cs="Times New Roman"/>
          <w:sz w:val="27"/>
          <w:szCs w:val="27"/>
          <w:lang w:val="kk-KZ"/>
        </w:rPr>
      </w:pPr>
    </w:p>
    <w:p w:rsidR="00DF2D43" w:rsidRPr="00DF2D43" w:rsidRDefault="00DF2D43" w:rsidP="00DF2D43">
      <w:pPr>
        <w:pStyle w:val="a9"/>
        <w:tabs>
          <w:tab w:val="left" w:pos="0"/>
          <w:tab w:val="left" w:pos="851"/>
          <w:tab w:val="left" w:pos="993"/>
        </w:tabs>
        <w:spacing w:after="0" w:line="240" w:lineRule="auto"/>
        <w:ind w:left="0"/>
        <w:jc w:val="both"/>
        <w:rPr>
          <w:rFonts w:ascii="Times New Roman" w:hAnsi="Times New Roman" w:cs="Times New Roman"/>
          <w:sz w:val="27"/>
          <w:szCs w:val="27"/>
          <w:lang w:val="kk-KZ"/>
        </w:rPr>
      </w:pPr>
    </w:p>
    <w:p w:rsidR="00DD0361" w:rsidRPr="00DF2D43" w:rsidRDefault="00DD0361" w:rsidP="00DF2D43">
      <w:pPr>
        <w:spacing w:after="0" w:line="240" w:lineRule="auto"/>
        <w:contextualSpacing/>
        <w:outlineLvl w:val="0"/>
        <w:rPr>
          <w:rFonts w:ascii="Times New Roman" w:hAnsi="Times New Roman" w:cs="Times New Roman"/>
          <w:b/>
          <w:sz w:val="27"/>
          <w:szCs w:val="27"/>
          <w:lang w:val="kk-KZ"/>
        </w:rPr>
      </w:pPr>
      <w:r w:rsidRPr="00DF2D43">
        <w:rPr>
          <w:rFonts w:ascii="Times New Roman" w:hAnsi="Times New Roman" w:cs="Times New Roman"/>
          <w:b/>
          <w:sz w:val="27"/>
          <w:szCs w:val="27"/>
          <w:lang w:val="kk-KZ"/>
        </w:rPr>
        <w:t xml:space="preserve">Астана қаласы мәслихаты </w:t>
      </w:r>
    </w:p>
    <w:p w:rsidR="00DD0361" w:rsidRPr="00DF2D43" w:rsidRDefault="00DD0361" w:rsidP="00DF2D43">
      <w:pPr>
        <w:spacing w:after="0" w:line="240" w:lineRule="auto"/>
        <w:contextualSpacing/>
        <w:outlineLvl w:val="0"/>
        <w:rPr>
          <w:rFonts w:ascii="Times New Roman" w:hAnsi="Times New Roman" w:cs="Times New Roman"/>
          <w:b/>
          <w:sz w:val="27"/>
          <w:szCs w:val="27"/>
          <w:lang w:val="kk-KZ"/>
        </w:rPr>
      </w:pPr>
      <w:r w:rsidRPr="00DF2D43">
        <w:rPr>
          <w:rFonts w:ascii="Times New Roman" w:hAnsi="Times New Roman" w:cs="Times New Roman"/>
          <w:b/>
          <w:sz w:val="27"/>
          <w:szCs w:val="27"/>
          <w:lang w:val="kk-KZ"/>
        </w:rPr>
        <w:t xml:space="preserve">сессиясының төрағасы                                                                         </w:t>
      </w:r>
      <w:r w:rsidR="00DF2D43" w:rsidRPr="00DF2D43">
        <w:rPr>
          <w:rFonts w:ascii="Times New Roman" w:hAnsi="Times New Roman" w:cs="Times New Roman"/>
          <w:b/>
          <w:sz w:val="27"/>
          <w:szCs w:val="27"/>
          <w:lang w:val="kk-KZ"/>
        </w:rPr>
        <w:t xml:space="preserve">  </w:t>
      </w:r>
      <w:r w:rsidR="00BE12C4">
        <w:rPr>
          <w:rFonts w:ascii="Times New Roman" w:hAnsi="Times New Roman" w:cs="Times New Roman"/>
          <w:b/>
          <w:sz w:val="27"/>
          <w:szCs w:val="27"/>
          <w:lang w:val="kk-KZ"/>
        </w:rPr>
        <w:t xml:space="preserve">     </w:t>
      </w:r>
      <w:r w:rsidRPr="00DF2D43">
        <w:rPr>
          <w:rFonts w:ascii="Times New Roman" w:hAnsi="Times New Roman" w:cs="Times New Roman"/>
          <w:b/>
          <w:sz w:val="27"/>
          <w:szCs w:val="27"/>
          <w:lang w:val="kk-KZ"/>
        </w:rPr>
        <w:t xml:space="preserve">Т. Егінбаев </w:t>
      </w:r>
    </w:p>
    <w:p w:rsidR="00DD0361" w:rsidRPr="00DF2D43" w:rsidRDefault="00DD0361" w:rsidP="00DF2D43">
      <w:pPr>
        <w:spacing w:after="0" w:line="240" w:lineRule="auto"/>
        <w:contextualSpacing/>
        <w:jc w:val="both"/>
        <w:rPr>
          <w:rFonts w:ascii="Times New Roman" w:hAnsi="Times New Roman" w:cs="Times New Roman"/>
          <w:b/>
          <w:sz w:val="27"/>
          <w:szCs w:val="27"/>
          <w:lang w:val="kk-KZ"/>
        </w:rPr>
      </w:pPr>
    </w:p>
    <w:p w:rsidR="00DF2D43" w:rsidRPr="00DF2D43" w:rsidRDefault="00DF2D43" w:rsidP="00DF2D43">
      <w:pPr>
        <w:spacing w:after="0" w:line="240" w:lineRule="auto"/>
        <w:contextualSpacing/>
        <w:jc w:val="both"/>
        <w:rPr>
          <w:rFonts w:ascii="Times New Roman" w:hAnsi="Times New Roman" w:cs="Times New Roman"/>
          <w:b/>
          <w:sz w:val="27"/>
          <w:szCs w:val="27"/>
          <w:lang w:val="kk-KZ"/>
        </w:rPr>
      </w:pPr>
    </w:p>
    <w:p w:rsidR="00DF2D43" w:rsidRPr="00DF2D43" w:rsidRDefault="00DD0361" w:rsidP="00DF2D43">
      <w:pPr>
        <w:spacing w:after="0" w:line="240" w:lineRule="auto"/>
        <w:contextualSpacing/>
        <w:jc w:val="both"/>
        <w:rPr>
          <w:rFonts w:ascii="Times New Roman" w:hAnsi="Times New Roman" w:cs="Times New Roman"/>
          <w:b/>
          <w:sz w:val="27"/>
          <w:szCs w:val="27"/>
          <w:lang w:val="kk-KZ"/>
        </w:rPr>
      </w:pPr>
      <w:r w:rsidRPr="00DF2D43">
        <w:rPr>
          <w:rFonts w:ascii="Times New Roman" w:hAnsi="Times New Roman" w:cs="Times New Roman"/>
          <w:b/>
          <w:sz w:val="27"/>
          <w:szCs w:val="27"/>
          <w:lang w:val="kk-KZ"/>
        </w:rPr>
        <w:t xml:space="preserve">Астана қаласы </w:t>
      </w:r>
    </w:p>
    <w:p w:rsidR="00DD0361" w:rsidRPr="00DF2D43" w:rsidRDefault="00DD0361" w:rsidP="00DF2D43">
      <w:pPr>
        <w:spacing w:after="0" w:line="240" w:lineRule="auto"/>
        <w:contextualSpacing/>
        <w:jc w:val="both"/>
        <w:rPr>
          <w:rFonts w:ascii="Times New Roman" w:hAnsi="Times New Roman" w:cs="Times New Roman"/>
          <w:b/>
          <w:sz w:val="27"/>
          <w:szCs w:val="27"/>
          <w:lang w:val="kk-KZ"/>
        </w:rPr>
      </w:pPr>
      <w:r w:rsidRPr="00DF2D43">
        <w:rPr>
          <w:rFonts w:ascii="Times New Roman" w:hAnsi="Times New Roman" w:cs="Times New Roman"/>
          <w:b/>
          <w:sz w:val="27"/>
          <w:szCs w:val="27"/>
          <w:lang w:val="kk-KZ"/>
        </w:rPr>
        <w:t xml:space="preserve">мәслихатының хатшысы                                                                     </w:t>
      </w:r>
      <w:r w:rsidR="00DF2D43" w:rsidRPr="00DF2D43">
        <w:rPr>
          <w:rFonts w:ascii="Times New Roman" w:hAnsi="Times New Roman" w:cs="Times New Roman"/>
          <w:b/>
          <w:sz w:val="27"/>
          <w:szCs w:val="27"/>
          <w:lang w:val="kk-KZ"/>
        </w:rPr>
        <w:t xml:space="preserve">  </w:t>
      </w:r>
      <w:r w:rsidR="00BE12C4">
        <w:rPr>
          <w:rFonts w:ascii="Times New Roman" w:hAnsi="Times New Roman" w:cs="Times New Roman"/>
          <w:b/>
          <w:sz w:val="27"/>
          <w:szCs w:val="27"/>
          <w:lang w:val="kk-KZ"/>
        </w:rPr>
        <w:t xml:space="preserve">     </w:t>
      </w:r>
      <w:r w:rsidR="00DF2D43" w:rsidRPr="00DF2D43">
        <w:rPr>
          <w:rFonts w:ascii="Times New Roman" w:hAnsi="Times New Roman" w:cs="Times New Roman"/>
          <w:b/>
          <w:sz w:val="27"/>
          <w:szCs w:val="27"/>
          <w:lang w:val="kk-KZ"/>
        </w:rPr>
        <w:t xml:space="preserve"> </w:t>
      </w:r>
      <w:r w:rsidRPr="00DF2D43">
        <w:rPr>
          <w:rFonts w:ascii="Times New Roman" w:hAnsi="Times New Roman" w:cs="Times New Roman"/>
          <w:b/>
          <w:sz w:val="27"/>
          <w:szCs w:val="27"/>
          <w:lang w:val="kk-KZ"/>
        </w:rPr>
        <w:t xml:space="preserve">С. Есілов </w:t>
      </w:r>
    </w:p>
    <w:p w:rsidR="00DD0361" w:rsidRPr="00DF2D43" w:rsidRDefault="00DD0361" w:rsidP="00DF2D43">
      <w:pPr>
        <w:pStyle w:val="a9"/>
        <w:tabs>
          <w:tab w:val="left" w:pos="0"/>
          <w:tab w:val="left" w:pos="709"/>
          <w:tab w:val="left" w:pos="851"/>
          <w:tab w:val="left" w:pos="993"/>
        </w:tabs>
        <w:spacing w:after="0" w:line="240" w:lineRule="auto"/>
        <w:ind w:left="705"/>
        <w:jc w:val="both"/>
        <w:rPr>
          <w:rFonts w:ascii="Times New Roman" w:hAnsi="Times New Roman" w:cs="Times New Roman"/>
          <w:sz w:val="27"/>
          <w:szCs w:val="27"/>
          <w:lang w:val="kk-KZ"/>
        </w:rPr>
      </w:pPr>
    </w:p>
    <w:sectPr w:rsidR="00DD0361" w:rsidRPr="00DF2D43" w:rsidSect="00DF2D43">
      <w:headerReference w:type="default" r:id="rId8"/>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36" w:rsidRDefault="007D5836" w:rsidP="006622B4">
      <w:pPr>
        <w:spacing w:after="0" w:line="240" w:lineRule="auto"/>
      </w:pPr>
      <w:r>
        <w:separator/>
      </w:r>
    </w:p>
  </w:endnote>
  <w:endnote w:type="continuationSeparator" w:id="1">
    <w:p w:rsidR="007D5836" w:rsidRDefault="007D5836" w:rsidP="00662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36" w:rsidRDefault="007D5836" w:rsidP="006622B4">
      <w:pPr>
        <w:spacing w:after="0" w:line="240" w:lineRule="auto"/>
      </w:pPr>
      <w:r>
        <w:separator/>
      </w:r>
    </w:p>
  </w:footnote>
  <w:footnote w:type="continuationSeparator" w:id="1">
    <w:p w:rsidR="007D5836" w:rsidRDefault="007D5836" w:rsidP="00662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5975"/>
      <w:docPartObj>
        <w:docPartGallery w:val="Page Numbers (Top of Page)"/>
        <w:docPartUnique/>
      </w:docPartObj>
    </w:sdtPr>
    <w:sdtContent>
      <w:p w:rsidR="003804C4" w:rsidRDefault="0028070D">
        <w:pPr>
          <w:pStyle w:val="a5"/>
          <w:jc w:val="center"/>
        </w:pPr>
        <w:fldSimple w:instr=" PAGE   \* MERGEFORMAT ">
          <w:r w:rsidR="00BE12C4">
            <w:rPr>
              <w:noProof/>
            </w:rPr>
            <w:t>3</w:t>
          </w:r>
        </w:fldSimple>
      </w:p>
    </w:sdtContent>
  </w:sdt>
  <w:p w:rsidR="003804C4" w:rsidRDefault="003804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1230D"/>
    <w:multiLevelType w:val="hybridMultilevel"/>
    <w:tmpl w:val="C5EEBB80"/>
    <w:lvl w:ilvl="0" w:tplc="499431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22B4"/>
    <w:rsid w:val="00067AA6"/>
    <w:rsid w:val="000E786B"/>
    <w:rsid w:val="00110581"/>
    <w:rsid w:val="001179E9"/>
    <w:rsid w:val="0013295F"/>
    <w:rsid w:val="001E086C"/>
    <w:rsid w:val="00253642"/>
    <w:rsid w:val="0028070D"/>
    <w:rsid w:val="003804C4"/>
    <w:rsid w:val="003A2CF7"/>
    <w:rsid w:val="003E34CA"/>
    <w:rsid w:val="004D7121"/>
    <w:rsid w:val="00500BA5"/>
    <w:rsid w:val="0058440C"/>
    <w:rsid w:val="00594C43"/>
    <w:rsid w:val="006622B4"/>
    <w:rsid w:val="00723516"/>
    <w:rsid w:val="007A0CA4"/>
    <w:rsid w:val="007A66EF"/>
    <w:rsid w:val="007B4BB9"/>
    <w:rsid w:val="007D5836"/>
    <w:rsid w:val="007D7D62"/>
    <w:rsid w:val="00822E0C"/>
    <w:rsid w:val="00A5698C"/>
    <w:rsid w:val="00A66968"/>
    <w:rsid w:val="00A9288A"/>
    <w:rsid w:val="00AE2457"/>
    <w:rsid w:val="00BA0AC3"/>
    <w:rsid w:val="00BB0DFA"/>
    <w:rsid w:val="00BB2A80"/>
    <w:rsid w:val="00BE12C4"/>
    <w:rsid w:val="00CB5506"/>
    <w:rsid w:val="00D2780F"/>
    <w:rsid w:val="00DB38DF"/>
    <w:rsid w:val="00DD0361"/>
    <w:rsid w:val="00DE3024"/>
    <w:rsid w:val="00DF2D43"/>
    <w:rsid w:val="00E228E7"/>
    <w:rsid w:val="00E31A30"/>
    <w:rsid w:val="00E85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622B4"/>
    <w:rPr>
      <w:rFonts w:ascii="Times New Roman" w:eastAsia="Times New Roman" w:hAnsi="Times New Roman" w:cs="Times New Roman"/>
    </w:rPr>
  </w:style>
  <w:style w:type="paragraph" w:styleId="a4">
    <w:name w:val="No Spacing"/>
    <w:link w:val="a3"/>
    <w:uiPriority w:val="1"/>
    <w:qFormat/>
    <w:rsid w:val="006622B4"/>
    <w:pPr>
      <w:spacing w:after="0" w:line="240" w:lineRule="auto"/>
    </w:pPr>
    <w:rPr>
      <w:rFonts w:ascii="Times New Roman" w:eastAsia="Times New Roman" w:hAnsi="Times New Roman" w:cs="Times New Roman"/>
    </w:rPr>
  </w:style>
  <w:style w:type="paragraph" w:styleId="a5">
    <w:name w:val="header"/>
    <w:basedOn w:val="a"/>
    <w:link w:val="a6"/>
    <w:uiPriority w:val="99"/>
    <w:unhideWhenUsed/>
    <w:rsid w:val="006622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2B4"/>
  </w:style>
  <w:style w:type="paragraph" w:styleId="a7">
    <w:name w:val="footer"/>
    <w:basedOn w:val="a"/>
    <w:link w:val="a8"/>
    <w:uiPriority w:val="99"/>
    <w:semiHidden/>
    <w:unhideWhenUsed/>
    <w:rsid w:val="006622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22B4"/>
  </w:style>
  <w:style w:type="paragraph" w:styleId="a9">
    <w:name w:val="List Paragraph"/>
    <w:basedOn w:val="a"/>
    <w:uiPriority w:val="34"/>
    <w:qFormat/>
    <w:rsid w:val="00E228E7"/>
    <w:pPr>
      <w:ind w:left="720"/>
      <w:contextualSpacing/>
    </w:pPr>
  </w:style>
</w:styles>
</file>

<file path=word/webSettings.xml><?xml version="1.0" encoding="utf-8"?>
<w:webSettings xmlns:r="http://schemas.openxmlformats.org/officeDocument/2006/relationships" xmlns:w="http://schemas.openxmlformats.org/wordprocessingml/2006/main">
  <w:divs>
    <w:div w:id="808203799">
      <w:bodyDiv w:val="1"/>
      <w:marLeft w:val="0"/>
      <w:marRight w:val="0"/>
      <w:marTop w:val="0"/>
      <w:marBottom w:val="0"/>
      <w:divBdr>
        <w:top w:val="none" w:sz="0" w:space="0" w:color="auto"/>
        <w:left w:val="none" w:sz="0" w:space="0" w:color="auto"/>
        <w:bottom w:val="none" w:sz="0" w:space="0" w:color="auto"/>
        <w:right w:val="none" w:sz="0" w:space="0" w:color="auto"/>
      </w:divBdr>
    </w:div>
    <w:div w:id="10172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0035-9C32-473C-85E8-E732382D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2015-09-29T03:26:00Z</cp:lastPrinted>
  <dcterms:created xsi:type="dcterms:W3CDTF">2015-09-25T08:42:00Z</dcterms:created>
  <dcterms:modified xsi:type="dcterms:W3CDTF">2015-09-29T03:30:00Z</dcterms:modified>
</cp:coreProperties>
</file>