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93" w:rsidRDefault="0073219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6695" w:rsidRDefault="00EC669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C6695" w:rsidRDefault="00EC669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EC6695" w:rsidRDefault="00EC6695" w:rsidP="00EC669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</w:t>
      </w:r>
    </w:p>
    <w:p w:rsidR="00EC6695" w:rsidRDefault="00EC6695" w:rsidP="00EC669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C6695" w:rsidRDefault="00EC6695" w:rsidP="00EC669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C6695" w:rsidRDefault="00EC6695" w:rsidP="00EC669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C6695" w:rsidRDefault="00EC6695" w:rsidP="00EC669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C6695" w:rsidRDefault="00EC6695" w:rsidP="00EC669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C6695" w:rsidRDefault="00EC6695" w:rsidP="00EC669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C6695" w:rsidRDefault="00EC6695" w:rsidP="00EC669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C6695" w:rsidRDefault="00EC6695" w:rsidP="00EC6695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C6695" w:rsidRDefault="00EC6695" w:rsidP="00EC669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Постановление</w:t>
      </w:r>
    </w:p>
    <w:p w:rsidR="00EC6695" w:rsidRDefault="00EC6695" w:rsidP="00EC669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постоянной комиссии</w:t>
      </w:r>
    </w:p>
    <w:p w:rsidR="00EC6695" w:rsidRDefault="00EC6695" w:rsidP="00EC6695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от 19 апреля 2018 года</w:t>
      </w:r>
    </w:p>
    <w:p w:rsidR="00732193" w:rsidRDefault="00EC6695" w:rsidP="00306F5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</w:p>
    <w:p w:rsidR="00732193" w:rsidRDefault="00732193" w:rsidP="00306F5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32193" w:rsidRPr="00721BA9" w:rsidRDefault="00732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21BA9">
        <w:rPr>
          <w:rFonts w:ascii="Times New Roman" w:hAnsi="Times New Roman"/>
          <w:b/>
          <w:sz w:val="28"/>
          <w:szCs w:val="28"/>
          <w:lang w:val="kk-KZ"/>
        </w:rPr>
        <w:t>О работе исполнительных органов</w:t>
      </w:r>
    </w:p>
    <w:p w:rsidR="00732193" w:rsidRPr="00721BA9" w:rsidRDefault="00732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21BA9">
        <w:rPr>
          <w:rFonts w:ascii="Times New Roman" w:hAnsi="Times New Roman"/>
          <w:b/>
          <w:sz w:val="28"/>
          <w:szCs w:val="28"/>
          <w:lang w:val="kk-KZ"/>
        </w:rPr>
        <w:t xml:space="preserve">по проведению торгов (конкурсов, </w:t>
      </w:r>
    </w:p>
    <w:p w:rsidR="00732193" w:rsidRPr="00721BA9" w:rsidRDefault="00732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21BA9">
        <w:rPr>
          <w:rFonts w:ascii="Times New Roman" w:hAnsi="Times New Roman"/>
          <w:b/>
          <w:sz w:val="28"/>
          <w:szCs w:val="28"/>
          <w:lang w:val="kk-KZ"/>
        </w:rPr>
        <w:t>аукционов) по продаже земельного</w:t>
      </w:r>
    </w:p>
    <w:p w:rsidR="00732193" w:rsidRPr="00721BA9" w:rsidRDefault="00732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21BA9">
        <w:rPr>
          <w:rFonts w:ascii="Times New Roman" w:hAnsi="Times New Roman"/>
          <w:b/>
          <w:sz w:val="28"/>
          <w:szCs w:val="28"/>
          <w:lang w:val="kk-KZ"/>
        </w:rPr>
        <w:t>участка или права аренды земельного</w:t>
      </w:r>
    </w:p>
    <w:p w:rsidR="00732193" w:rsidRPr="00721BA9" w:rsidRDefault="00732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21BA9">
        <w:rPr>
          <w:rFonts w:ascii="Times New Roman" w:hAnsi="Times New Roman"/>
          <w:b/>
          <w:sz w:val="28"/>
          <w:szCs w:val="28"/>
          <w:lang w:val="kk-KZ"/>
        </w:rPr>
        <w:t xml:space="preserve">участка для проектирования и строительства </w:t>
      </w:r>
    </w:p>
    <w:p w:rsidR="00732193" w:rsidRDefault="00732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21BA9">
        <w:rPr>
          <w:rFonts w:ascii="Times New Roman" w:hAnsi="Times New Roman"/>
          <w:b/>
          <w:sz w:val="28"/>
          <w:szCs w:val="28"/>
          <w:lang w:val="kk-KZ"/>
        </w:rPr>
        <w:t>объектов промышленно-гражданского</w:t>
      </w:r>
    </w:p>
    <w:p w:rsidR="00732193" w:rsidRPr="00721BA9" w:rsidRDefault="00732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21BA9">
        <w:rPr>
          <w:rFonts w:ascii="Times New Roman" w:hAnsi="Times New Roman"/>
          <w:b/>
          <w:sz w:val="28"/>
          <w:szCs w:val="28"/>
          <w:lang w:val="kk-KZ"/>
        </w:rPr>
        <w:t>назначения</w:t>
      </w:r>
    </w:p>
    <w:p w:rsidR="00732193" w:rsidRPr="0096340A" w:rsidRDefault="00732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32193" w:rsidRPr="00721BA9" w:rsidRDefault="00732193" w:rsidP="00721B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</w:rPr>
        <w:t xml:space="preserve">           Заслушав и обсудив информацию «</w:t>
      </w:r>
      <w:r w:rsidRPr="00721BA9">
        <w:rPr>
          <w:rFonts w:ascii="Times New Roman" w:hAnsi="Times New Roman"/>
          <w:sz w:val="28"/>
          <w:szCs w:val="28"/>
          <w:lang w:val="kk-KZ"/>
        </w:rPr>
        <w:t>О работе исполнительных органов</w:t>
      </w:r>
    </w:p>
    <w:p w:rsidR="00732193" w:rsidRPr="00004AE6" w:rsidRDefault="00732193" w:rsidP="00E30EC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21BA9">
        <w:rPr>
          <w:rFonts w:ascii="Times New Roman" w:hAnsi="Times New Roman"/>
          <w:sz w:val="28"/>
          <w:szCs w:val="28"/>
          <w:lang w:val="kk-KZ"/>
        </w:rPr>
        <w:t>по проведению торгов (конкурсов, аукционов) по продаже земельного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21BA9">
        <w:rPr>
          <w:rFonts w:ascii="Times New Roman" w:hAnsi="Times New Roman"/>
          <w:sz w:val="28"/>
          <w:szCs w:val="28"/>
          <w:lang w:val="kk-KZ"/>
        </w:rPr>
        <w:t>участка или права аренды земельного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21BA9">
        <w:rPr>
          <w:rFonts w:ascii="Times New Roman" w:hAnsi="Times New Roman"/>
          <w:sz w:val="28"/>
          <w:szCs w:val="28"/>
          <w:lang w:val="kk-KZ"/>
        </w:rPr>
        <w:t>участка для проектирования и строительства объектов промышленно-гражданского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21BA9">
        <w:rPr>
          <w:rFonts w:ascii="Times New Roman" w:hAnsi="Times New Roman"/>
          <w:sz w:val="28"/>
          <w:szCs w:val="28"/>
          <w:lang w:val="kk-KZ"/>
        </w:rPr>
        <w:t>назначения</w:t>
      </w:r>
      <w:r>
        <w:rPr>
          <w:rFonts w:ascii="Times New Roman" w:hAnsi="Times New Roman"/>
          <w:sz w:val="28"/>
        </w:rPr>
        <w:t xml:space="preserve">», постоянная комиссия городского маслихата отмечает, что </w:t>
      </w:r>
      <w:proofErr w:type="spellStart"/>
      <w:r>
        <w:rPr>
          <w:rFonts w:ascii="Times New Roman" w:hAnsi="Times New Roman"/>
          <w:sz w:val="28"/>
        </w:rPr>
        <w:t>акиматом</w:t>
      </w:r>
      <w:proofErr w:type="spellEnd"/>
      <w:r>
        <w:rPr>
          <w:rFonts w:ascii="Times New Roman" w:hAnsi="Times New Roman"/>
          <w:sz w:val="28"/>
        </w:rPr>
        <w:t xml:space="preserve"> города Астаны </w:t>
      </w:r>
      <w:r w:rsidRPr="00737718">
        <w:rPr>
          <w:rFonts w:ascii="Times New Roman" w:hAnsi="Times New Roman"/>
          <w:sz w:val="28"/>
        </w:rPr>
        <w:t>проводится определенная</w:t>
      </w:r>
      <w:r w:rsidRPr="004372A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работа по представлению </w:t>
      </w:r>
      <w:r w:rsidRPr="00283A3B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юридическим</w:t>
      </w:r>
      <w:r w:rsidRPr="009267E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и физическим лицам земельных участков</w:t>
      </w:r>
      <w:r w:rsidR="004503D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,</w:t>
      </w:r>
      <w:r w:rsidR="004503DC" w:rsidRPr="004503D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="004503DC" w:rsidRPr="009267E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находящихся в государственной собственности</w:t>
      </w:r>
      <w:r w:rsidRPr="009267E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для строительства</w:t>
      </w:r>
      <w:r w:rsidR="004503D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различных</w:t>
      </w:r>
      <w:r w:rsidRPr="009267E8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объектов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.</w:t>
      </w:r>
    </w:p>
    <w:p w:rsidR="00732193" w:rsidRDefault="00732193" w:rsidP="00C34D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В городе Астане проведено 25 аукционов,  реализовано право аренды по 163 участкам на сумму 1,443 млрд.тенге.</w:t>
      </w:r>
    </w:p>
    <w:p w:rsidR="00732193" w:rsidRDefault="00732193" w:rsidP="00C34D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Торги по продаже прав на земельные участки проводятся  не реже одного раза в квартал.</w:t>
      </w:r>
    </w:p>
    <w:p w:rsidR="00732193" w:rsidRPr="00C34D87" w:rsidRDefault="00732193" w:rsidP="00C34D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Земельные участки выставляются на торги после определения границ земельного участка и определения целевого назначения земельного участка и кадастровой (оценочной) стоимости.</w:t>
      </w:r>
    </w:p>
    <w:p w:rsidR="00732193" w:rsidRDefault="00732193" w:rsidP="00E30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Акиматом</w:t>
      </w:r>
      <w:proofErr w:type="spellEnd"/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города Астаны создана рабочая группа в целях</w:t>
      </w:r>
      <w:r w:rsidRPr="006406CA">
        <w:rPr>
          <w:rFonts w:ascii="Times New Roman" w:hAnsi="Times New Roman"/>
          <w:sz w:val="28"/>
          <w:szCs w:val="28"/>
        </w:rPr>
        <w:t xml:space="preserve"> разъяснения населению вопросов процедуры проведения в городе Астане аукционов по продаже права аренды на участки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406CA">
        <w:rPr>
          <w:rFonts w:ascii="Times New Roman" w:hAnsi="Times New Roman"/>
          <w:sz w:val="28"/>
          <w:szCs w:val="28"/>
        </w:rPr>
        <w:t xml:space="preserve">  получения  разрешения на строительство</w:t>
      </w:r>
      <w:r>
        <w:rPr>
          <w:rFonts w:ascii="Times New Roman" w:hAnsi="Times New Roman"/>
          <w:sz w:val="28"/>
          <w:szCs w:val="28"/>
        </w:rPr>
        <w:t>.</w:t>
      </w:r>
    </w:p>
    <w:p w:rsidR="00732193" w:rsidRDefault="00732193" w:rsidP="00C34D87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406CA">
        <w:rPr>
          <w:rFonts w:ascii="Times New Roman" w:hAnsi="Times New Roman"/>
          <w:sz w:val="28"/>
          <w:szCs w:val="28"/>
        </w:rPr>
        <w:t xml:space="preserve">ообщения о предстоящих аукционах по </w:t>
      </w:r>
      <w:r>
        <w:rPr>
          <w:rFonts w:ascii="Times New Roman" w:hAnsi="Times New Roman"/>
          <w:sz w:val="28"/>
          <w:szCs w:val="28"/>
        </w:rPr>
        <w:t xml:space="preserve">продаже права аренды на участки и </w:t>
      </w:r>
      <w:r w:rsidRPr="006406CA">
        <w:rPr>
          <w:rFonts w:ascii="Times New Roman" w:hAnsi="Times New Roman"/>
          <w:sz w:val="28"/>
          <w:szCs w:val="28"/>
        </w:rPr>
        <w:t xml:space="preserve"> подробные сведения о месторасположении, площади, целевом </w:t>
      </w:r>
      <w:r w:rsidRPr="006406CA">
        <w:rPr>
          <w:rFonts w:ascii="Times New Roman" w:hAnsi="Times New Roman"/>
          <w:sz w:val="28"/>
          <w:szCs w:val="28"/>
        </w:rPr>
        <w:lastRenderedPageBreak/>
        <w:t>назначении, сроках аренды, стартовой цене и порядке р</w:t>
      </w:r>
      <w:r>
        <w:rPr>
          <w:rFonts w:ascii="Times New Roman" w:hAnsi="Times New Roman"/>
          <w:sz w:val="28"/>
          <w:szCs w:val="28"/>
        </w:rPr>
        <w:t>еализации участков на аукционах размещаются н</w:t>
      </w:r>
      <w:r w:rsidRPr="006406CA">
        <w:rPr>
          <w:rFonts w:ascii="Times New Roman" w:hAnsi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6406CA">
        <w:rPr>
          <w:rFonts w:ascii="Times New Roman" w:hAnsi="Times New Roman"/>
          <w:sz w:val="28"/>
          <w:szCs w:val="28"/>
        </w:rPr>
        <w:t>акимата</w:t>
      </w:r>
      <w:proofErr w:type="spellEnd"/>
      <w:r w:rsidRPr="006406CA">
        <w:rPr>
          <w:rFonts w:ascii="Times New Roman" w:hAnsi="Times New Roman"/>
          <w:sz w:val="28"/>
          <w:szCs w:val="28"/>
        </w:rPr>
        <w:t xml:space="preserve"> города Астаны</w:t>
      </w:r>
      <w:r>
        <w:rPr>
          <w:rFonts w:ascii="Times New Roman" w:hAnsi="Times New Roman"/>
          <w:sz w:val="28"/>
          <w:szCs w:val="28"/>
        </w:rPr>
        <w:t xml:space="preserve"> и публикуются в газетах «</w:t>
      </w:r>
      <w:r w:rsidRPr="006406CA">
        <w:rPr>
          <w:rFonts w:ascii="Times New Roman" w:hAnsi="Times New Roman"/>
          <w:sz w:val="28"/>
          <w:szCs w:val="28"/>
        </w:rPr>
        <w:t>Вечерняя Астана</w:t>
      </w:r>
      <w:r>
        <w:rPr>
          <w:rFonts w:ascii="Times New Roman" w:hAnsi="Times New Roman"/>
          <w:sz w:val="28"/>
          <w:szCs w:val="28"/>
        </w:rPr>
        <w:t>» и «</w:t>
      </w:r>
      <w:proofErr w:type="gramStart"/>
      <w:r>
        <w:rPr>
          <w:rFonts w:ascii="Times New Roman" w:hAnsi="Times New Roman"/>
          <w:sz w:val="28"/>
          <w:szCs w:val="28"/>
        </w:rPr>
        <w:t>Астана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ақшамы».</w:t>
      </w:r>
      <w:r w:rsidRPr="006406CA">
        <w:rPr>
          <w:rFonts w:ascii="Times New Roman" w:hAnsi="Times New Roman"/>
          <w:sz w:val="28"/>
          <w:szCs w:val="28"/>
        </w:rPr>
        <w:t xml:space="preserve"> </w:t>
      </w:r>
    </w:p>
    <w:p w:rsidR="00732193" w:rsidRPr="00650C93" w:rsidRDefault="00732193" w:rsidP="00B46C26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50C93">
        <w:rPr>
          <w:rFonts w:ascii="Times New Roman" w:hAnsi="Times New Roman"/>
          <w:sz w:val="28"/>
          <w:szCs w:val="28"/>
          <w:lang w:val="kk-KZ"/>
        </w:rPr>
        <w:t>ГУ «Управление архитектуры, градостроительства и земельных от</w:t>
      </w:r>
      <w:r>
        <w:rPr>
          <w:rFonts w:ascii="Times New Roman" w:hAnsi="Times New Roman"/>
          <w:sz w:val="28"/>
          <w:szCs w:val="28"/>
          <w:lang w:val="kk-KZ"/>
        </w:rPr>
        <w:t>ношений города Астаны» (далее - У</w:t>
      </w:r>
      <w:r w:rsidRPr="00650C93">
        <w:rPr>
          <w:rFonts w:ascii="Times New Roman" w:hAnsi="Times New Roman"/>
          <w:sz w:val="28"/>
          <w:szCs w:val="28"/>
          <w:lang w:val="kk-KZ"/>
        </w:rPr>
        <w:t>правление архитектуры</w:t>
      </w:r>
      <w:r w:rsidR="00605D70">
        <w:rPr>
          <w:rFonts w:ascii="Times New Roman" w:hAnsi="Times New Roman"/>
          <w:sz w:val="28"/>
          <w:szCs w:val="28"/>
          <w:lang w:val="kk-KZ"/>
        </w:rPr>
        <w:t>, градостроительства и земельных отношений</w:t>
      </w:r>
      <w:r w:rsidRPr="00650C93">
        <w:rPr>
          <w:rFonts w:ascii="Times New Roman" w:hAnsi="Times New Roman"/>
          <w:sz w:val="28"/>
          <w:szCs w:val="28"/>
          <w:lang w:val="kk-KZ"/>
        </w:rPr>
        <w:t>) организовывает проведени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650C93">
        <w:rPr>
          <w:rFonts w:ascii="Times New Roman" w:hAnsi="Times New Roman"/>
          <w:sz w:val="28"/>
          <w:szCs w:val="28"/>
          <w:lang w:val="kk-KZ"/>
        </w:rPr>
        <w:t xml:space="preserve"> земельных торгов (конкурсов, ау</w:t>
      </w:r>
      <w:r>
        <w:rPr>
          <w:rFonts w:ascii="Times New Roman" w:hAnsi="Times New Roman"/>
          <w:sz w:val="28"/>
          <w:szCs w:val="28"/>
          <w:lang w:val="kk-KZ"/>
        </w:rPr>
        <w:t>кционов), утверждает кадастровую (оценочную) стоимость</w:t>
      </w:r>
      <w:r w:rsidRPr="00650C93">
        <w:rPr>
          <w:rFonts w:ascii="Times New Roman" w:hAnsi="Times New Roman"/>
          <w:sz w:val="28"/>
          <w:szCs w:val="28"/>
          <w:lang w:val="kk-KZ"/>
        </w:rPr>
        <w:t xml:space="preserve"> конкретных земельных участков, подготавливает протоколы заседаний комиссий и проект</w:t>
      </w:r>
      <w:r w:rsidR="004503DC">
        <w:rPr>
          <w:rFonts w:ascii="Times New Roman" w:hAnsi="Times New Roman"/>
          <w:sz w:val="28"/>
          <w:szCs w:val="28"/>
          <w:lang w:val="kk-KZ"/>
        </w:rPr>
        <w:t>ы</w:t>
      </w:r>
      <w:r w:rsidRPr="00650C93">
        <w:rPr>
          <w:rFonts w:ascii="Times New Roman" w:hAnsi="Times New Roman"/>
          <w:sz w:val="28"/>
          <w:szCs w:val="28"/>
          <w:lang w:val="kk-KZ"/>
        </w:rPr>
        <w:t xml:space="preserve">  постановлений акимата по предоставлению прав на земельные участки.</w:t>
      </w:r>
    </w:p>
    <w:p w:rsidR="00732193" w:rsidRDefault="00732193" w:rsidP="00B46C26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архитектуры</w:t>
      </w:r>
      <w:r w:rsidR="00605D70">
        <w:rPr>
          <w:rFonts w:ascii="Times New Roman" w:hAnsi="Times New Roman"/>
          <w:sz w:val="28"/>
          <w:szCs w:val="28"/>
        </w:rPr>
        <w:t>,</w:t>
      </w:r>
      <w:r w:rsidRPr="007C1C33">
        <w:rPr>
          <w:rFonts w:ascii="Times New Roman" w:hAnsi="Times New Roman"/>
          <w:sz w:val="28"/>
          <w:szCs w:val="28"/>
        </w:rPr>
        <w:t xml:space="preserve"> </w:t>
      </w:r>
      <w:r w:rsidR="00605D70">
        <w:rPr>
          <w:rFonts w:ascii="Times New Roman" w:hAnsi="Times New Roman"/>
          <w:sz w:val="28"/>
          <w:szCs w:val="28"/>
          <w:lang w:val="kk-KZ"/>
        </w:rPr>
        <w:t>градостроительства и земельных отношений</w:t>
      </w:r>
      <w:r w:rsidR="00605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 проведение  работ по выбору земельных участков, предлагаемых для продажи на торгах, согласно</w:t>
      </w:r>
      <w:r w:rsidRPr="006F1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генеральному плану и проектам детальных планировок конкретных районов города.</w:t>
      </w:r>
    </w:p>
    <w:p w:rsidR="00732193" w:rsidRDefault="00732193" w:rsidP="00B46C26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месторасположение, площадь, целевое назначение земельных участков и нормативный срок проектирования и строительства. </w:t>
      </w:r>
    </w:p>
    <w:p w:rsidR="00732193" w:rsidRDefault="00732193" w:rsidP="00B46C26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схемы размещения земельных участков, акты выноса границ земельных участков в натуру с разбивкой угловых точек на местности.</w:t>
      </w:r>
    </w:p>
    <w:p w:rsidR="00732193" w:rsidRDefault="004503DC" w:rsidP="00B46C26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32193">
        <w:rPr>
          <w:rFonts w:ascii="Times New Roman" w:hAnsi="Times New Roman"/>
          <w:sz w:val="28"/>
          <w:szCs w:val="28"/>
        </w:rPr>
        <w:t xml:space="preserve"> выездом на местность подготавливает кадастровые справки объектов учета государственного градостроительного кадастра, содержащие сведения об оснащенности объектов инженерной инфраструктурой, ситуационную схему о наличии или отсутствии на участке каких-либо строений, сооружений и иных объектов с приложением фотоснимков земельных участков.</w:t>
      </w:r>
    </w:p>
    <w:p w:rsidR="00732193" w:rsidRPr="006F1ADD" w:rsidRDefault="00732193" w:rsidP="00B46C26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406CA">
        <w:rPr>
          <w:rFonts w:ascii="Times New Roman" w:hAnsi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/>
          <w:sz w:val="28"/>
          <w:szCs w:val="28"/>
          <w:lang w:val="kk-KZ"/>
        </w:rPr>
        <w:t>Управления</w:t>
      </w:r>
      <w:r w:rsidRPr="006406CA">
        <w:rPr>
          <w:rFonts w:ascii="Times New Roman" w:hAnsi="Times New Roman"/>
          <w:sz w:val="28"/>
          <w:szCs w:val="28"/>
        </w:rPr>
        <w:t xml:space="preserve"> архитектуры</w:t>
      </w:r>
      <w:r w:rsidR="00605D70" w:rsidRPr="00605D7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05D70">
        <w:rPr>
          <w:rFonts w:ascii="Times New Roman" w:hAnsi="Times New Roman"/>
          <w:sz w:val="28"/>
          <w:szCs w:val="28"/>
          <w:lang w:val="kk-KZ"/>
        </w:rPr>
        <w:t>градостроительства и земельных отношений</w:t>
      </w:r>
      <w:r w:rsidRPr="006406CA">
        <w:rPr>
          <w:rFonts w:ascii="Times New Roman" w:hAnsi="Times New Roman"/>
          <w:sz w:val="28"/>
          <w:szCs w:val="28"/>
        </w:rPr>
        <w:t xml:space="preserve"> функционирует интерактивная карта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406CA">
        <w:rPr>
          <w:rFonts w:ascii="Times New Roman" w:hAnsi="Times New Roman"/>
          <w:sz w:val="28"/>
          <w:szCs w:val="28"/>
        </w:rPr>
        <w:t>месторасположение</w:t>
      </w:r>
      <w:r>
        <w:rPr>
          <w:rFonts w:ascii="Times New Roman" w:hAnsi="Times New Roman"/>
          <w:sz w:val="28"/>
          <w:szCs w:val="28"/>
        </w:rPr>
        <w:t>м</w:t>
      </w:r>
      <w:r w:rsidRPr="00640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6406CA">
        <w:rPr>
          <w:rFonts w:ascii="Times New Roman" w:hAnsi="Times New Roman"/>
          <w:sz w:val="28"/>
          <w:szCs w:val="28"/>
        </w:rPr>
        <w:t>участков.</w:t>
      </w:r>
    </w:p>
    <w:p w:rsidR="00605D70" w:rsidRDefault="00732193" w:rsidP="00B46C26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Аукционы по продаже права аренды земельных участков для проектирования и строительства объектов промышленно-гражданского назначения и размещения временных объектов проводятся в соответствии с Правилами организации и проведения торгов (конкурсов, аукционов) по продаже земельного участка или права аренды земельного участка. </w:t>
      </w:r>
    </w:p>
    <w:p w:rsidR="00732193" w:rsidRDefault="005F2418" w:rsidP="00B46C26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="00732193" w:rsidRPr="00650C93">
        <w:rPr>
          <w:rFonts w:ascii="Times New Roman" w:hAnsi="Times New Roman"/>
          <w:sz w:val="28"/>
          <w:szCs w:val="28"/>
        </w:rPr>
        <w:t>укционы</w:t>
      </w:r>
      <w:proofErr w:type="spellEnd"/>
      <w:r w:rsidR="00732193" w:rsidRPr="00650C93">
        <w:rPr>
          <w:rFonts w:ascii="Times New Roman" w:hAnsi="Times New Roman"/>
          <w:sz w:val="28"/>
          <w:szCs w:val="28"/>
        </w:rPr>
        <w:t xml:space="preserve"> по продаже земельного участка или права аренды земельного участка</w:t>
      </w:r>
      <w:r>
        <w:rPr>
          <w:rFonts w:ascii="Times New Roman" w:hAnsi="Times New Roman"/>
          <w:sz w:val="28"/>
          <w:szCs w:val="28"/>
          <w:lang w:val="kk-KZ"/>
        </w:rPr>
        <w:t xml:space="preserve"> проводятся</w:t>
      </w:r>
      <w:r w:rsidRPr="005F241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50C93">
        <w:rPr>
          <w:rFonts w:ascii="Times New Roman" w:hAnsi="Times New Roman"/>
          <w:sz w:val="28"/>
          <w:szCs w:val="28"/>
          <w:lang w:val="kk-KZ"/>
        </w:rPr>
        <w:t>ГУ</w:t>
      </w:r>
      <w:r w:rsidRPr="00650C93">
        <w:rPr>
          <w:rFonts w:ascii="Times New Roman" w:hAnsi="Times New Roman"/>
          <w:sz w:val="28"/>
          <w:szCs w:val="28"/>
        </w:rPr>
        <w:t xml:space="preserve"> «Управление активов и государственных</w:t>
      </w:r>
      <w:r>
        <w:rPr>
          <w:rFonts w:ascii="Times New Roman" w:hAnsi="Times New Roman"/>
          <w:sz w:val="28"/>
          <w:szCs w:val="28"/>
        </w:rPr>
        <w:t xml:space="preserve"> закупок города Астаны» (далее - У</w:t>
      </w:r>
      <w:r w:rsidRPr="00650C93">
        <w:rPr>
          <w:rFonts w:ascii="Times New Roman" w:hAnsi="Times New Roman"/>
          <w:sz w:val="28"/>
          <w:szCs w:val="28"/>
        </w:rPr>
        <w:t xml:space="preserve">правление </w:t>
      </w:r>
      <w:r>
        <w:rPr>
          <w:rFonts w:ascii="Times New Roman" w:hAnsi="Times New Roman"/>
          <w:sz w:val="28"/>
          <w:szCs w:val="28"/>
        </w:rPr>
        <w:t xml:space="preserve">активов и </w:t>
      </w:r>
      <w:r w:rsidRPr="00650C93">
        <w:rPr>
          <w:rFonts w:ascii="Times New Roman" w:hAnsi="Times New Roman"/>
          <w:sz w:val="28"/>
          <w:szCs w:val="28"/>
        </w:rPr>
        <w:t>государственных закупок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="00732193" w:rsidRPr="00650C93">
        <w:rPr>
          <w:rFonts w:ascii="Times New Roman" w:hAnsi="Times New Roman"/>
          <w:sz w:val="28"/>
          <w:szCs w:val="28"/>
        </w:rPr>
        <w:t>.</w:t>
      </w:r>
    </w:p>
    <w:p w:rsidR="00732193" w:rsidRPr="00650C93" w:rsidRDefault="005F2418" w:rsidP="00B46C26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аукциона У</w:t>
      </w:r>
      <w:r w:rsidR="00732193" w:rsidRPr="00650C93">
        <w:rPr>
          <w:rFonts w:ascii="Times New Roman" w:hAnsi="Times New Roman"/>
          <w:sz w:val="28"/>
          <w:szCs w:val="28"/>
        </w:rPr>
        <w:t>правление архитек</w:t>
      </w:r>
      <w:r w:rsidR="00732193">
        <w:rPr>
          <w:rFonts w:ascii="Times New Roman" w:hAnsi="Times New Roman"/>
          <w:sz w:val="28"/>
          <w:szCs w:val="28"/>
        </w:rPr>
        <w:t>туры</w:t>
      </w:r>
      <w:r w:rsidR="004503DC">
        <w:rPr>
          <w:rFonts w:ascii="Times New Roman" w:hAnsi="Times New Roman"/>
          <w:sz w:val="28"/>
          <w:szCs w:val="28"/>
        </w:rPr>
        <w:t>,</w:t>
      </w:r>
      <w:r w:rsidR="004503DC" w:rsidRPr="004503D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503DC">
        <w:rPr>
          <w:rFonts w:ascii="Times New Roman" w:hAnsi="Times New Roman"/>
          <w:sz w:val="28"/>
          <w:szCs w:val="28"/>
          <w:lang w:val="kk-KZ"/>
        </w:rPr>
        <w:t>градостроительства и земельных отношений</w:t>
      </w:r>
      <w:r w:rsidR="004503DC">
        <w:rPr>
          <w:rFonts w:ascii="Times New Roman" w:hAnsi="Times New Roman"/>
          <w:sz w:val="28"/>
          <w:szCs w:val="28"/>
        </w:rPr>
        <w:t xml:space="preserve"> </w:t>
      </w:r>
      <w:r w:rsidR="00732193">
        <w:rPr>
          <w:rFonts w:ascii="Times New Roman" w:hAnsi="Times New Roman"/>
          <w:sz w:val="28"/>
          <w:szCs w:val="28"/>
        </w:rPr>
        <w:t xml:space="preserve"> </w:t>
      </w:r>
      <w:r w:rsidRPr="00650C93">
        <w:rPr>
          <w:rFonts w:ascii="Times New Roman" w:hAnsi="Times New Roman"/>
          <w:sz w:val="28"/>
          <w:szCs w:val="28"/>
        </w:rPr>
        <w:t xml:space="preserve">направляет утвержденный список, перечень и схемы участков, кадастровые справки, фотоматериалы, акты выноса </w:t>
      </w:r>
      <w:r>
        <w:rPr>
          <w:rFonts w:ascii="Times New Roman" w:hAnsi="Times New Roman"/>
          <w:sz w:val="28"/>
          <w:szCs w:val="28"/>
        </w:rPr>
        <w:t xml:space="preserve">границ и постановление </w:t>
      </w:r>
      <w:proofErr w:type="spellStart"/>
      <w:r>
        <w:rPr>
          <w:rFonts w:ascii="Times New Roman" w:hAnsi="Times New Roman"/>
          <w:sz w:val="28"/>
          <w:szCs w:val="28"/>
        </w:rPr>
        <w:t>акимата</w:t>
      </w:r>
      <w:proofErr w:type="spellEnd"/>
      <w:r w:rsidR="00732193">
        <w:rPr>
          <w:rFonts w:ascii="Times New Roman" w:hAnsi="Times New Roman"/>
          <w:sz w:val="28"/>
          <w:szCs w:val="28"/>
        </w:rPr>
        <w:t xml:space="preserve"> в У</w:t>
      </w:r>
      <w:r w:rsidR="00732193" w:rsidRPr="00650C93">
        <w:rPr>
          <w:rFonts w:ascii="Times New Roman" w:hAnsi="Times New Roman"/>
          <w:sz w:val="28"/>
          <w:szCs w:val="28"/>
        </w:rPr>
        <w:t xml:space="preserve">правление </w:t>
      </w:r>
      <w:r w:rsidR="00605D70">
        <w:rPr>
          <w:rFonts w:ascii="Times New Roman" w:hAnsi="Times New Roman"/>
          <w:sz w:val="28"/>
          <w:szCs w:val="28"/>
        </w:rPr>
        <w:t xml:space="preserve">активов и </w:t>
      </w:r>
      <w:r>
        <w:rPr>
          <w:rFonts w:ascii="Times New Roman" w:hAnsi="Times New Roman"/>
          <w:sz w:val="28"/>
          <w:szCs w:val="28"/>
        </w:rPr>
        <w:t>государственных закупок.</w:t>
      </w:r>
    </w:p>
    <w:p w:rsidR="00732193" w:rsidRPr="0019651C" w:rsidRDefault="0019651C" w:rsidP="00380C29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  <w:r>
        <w:rPr>
          <w:rFonts w:ascii="Times New Roman" w:hAnsi="Times New Roman"/>
          <w:sz w:val="28"/>
          <w:szCs w:val="28"/>
          <w:lang w:val="kk-KZ"/>
        </w:rPr>
        <w:t xml:space="preserve">  о дате проведения аукциона </w:t>
      </w:r>
      <w:r w:rsidR="00732193">
        <w:rPr>
          <w:rFonts w:ascii="Times New Roman" w:hAnsi="Times New Roman"/>
          <w:sz w:val="28"/>
          <w:szCs w:val="28"/>
          <w:lang w:val="kk-KZ"/>
        </w:rPr>
        <w:t>У</w:t>
      </w:r>
      <w:r w:rsidR="00732193" w:rsidRPr="00010884">
        <w:rPr>
          <w:rFonts w:ascii="Times New Roman" w:hAnsi="Times New Roman"/>
          <w:sz w:val="28"/>
          <w:szCs w:val="28"/>
        </w:rPr>
        <w:t>правление</w:t>
      </w:r>
      <w:r w:rsidR="004503DC">
        <w:rPr>
          <w:rFonts w:ascii="Times New Roman" w:hAnsi="Times New Roman"/>
          <w:sz w:val="28"/>
          <w:szCs w:val="28"/>
        </w:rPr>
        <w:t xml:space="preserve"> активов и</w:t>
      </w:r>
      <w:r w:rsidR="00732193" w:rsidRPr="00010884">
        <w:rPr>
          <w:rFonts w:ascii="Times New Roman" w:hAnsi="Times New Roman"/>
          <w:sz w:val="28"/>
          <w:szCs w:val="28"/>
        </w:rPr>
        <w:t xml:space="preserve"> </w:t>
      </w:r>
      <w:r w:rsidR="00732193">
        <w:rPr>
          <w:rFonts w:ascii="Times New Roman" w:hAnsi="Times New Roman"/>
          <w:sz w:val="28"/>
          <w:szCs w:val="28"/>
        </w:rPr>
        <w:t>г</w:t>
      </w:r>
      <w:r w:rsidR="00732193" w:rsidRPr="00010884">
        <w:rPr>
          <w:rFonts w:ascii="Times New Roman" w:hAnsi="Times New Roman"/>
          <w:sz w:val="28"/>
          <w:szCs w:val="28"/>
        </w:rPr>
        <w:t>осударс</w:t>
      </w:r>
      <w:r w:rsidR="00732193">
        <w:rPr>
          <w:rFonts w:ascii="Times New Roman" w:hAnsi="Times New Roman"/>
          <w:sz w:val="28"/>
          <w:szCs w:val="28"/>
        </w:rPr>
        <w:t>твенных закупок   опубликов</w:t>
      </w:r>
      <w:r>
        <w:rPr>
          <w:rFonts w:ascii="Times New Roman" w:hAnsi="Times New Roman"/>
          <w:sz w:val="28"/>
          <w:szCs w:val="28"/>
        </w:rPr>
        <w:t>ывает</w:t>
      </w:r>
      <w:r w:rsidR="00732193">
        <w:rPr>
          <w:rFonts w:ascii="Times New Roman" w:hAnsi="Times New Roman"/>
          <w:sz w:val="28"/>
          <w:szCs w:val="28"/>
        </w:rPr>
        <w:t xml:space="preserve"> в средствах массовой информации, обеспечивает регистрацию заявок участников аукциона, выдает </w:t>
      </w:r>
      <w:r w:rsidR="00732193">
        <w:rPr>
          <w:rFonts w:ascii="Times New Roman" w:hAnsi="Times New Roman"/>
          <w:sz w:val="28"/>
          <w:szCs w:val="28"/>
        </w:rPr>
        <w:lastRenderedPageBreak/>
        <w:t>билеты для участника и обменивает билеты участника на аукционный номер в день проведения аукциона.</w:t>
      </w:r>
    </w:p>
    <w:p w:rsidR="00732193" w:rsidRDefault="00732193" w:rsidP="00380C29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Создает и утверждает состав наблюдательной комиссии, проводит торги, составляет протокол по итогам проведенного аукциона.</w:t>
      </w:r>
    </w:p>
    <w:p w:rsidR="00732193" w:rsidRDefault="00732193" w:rsidP="00380C29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возврат гарантийных взносов участникам аукциона, проигравшим торги на основании их заявлений.</w:t>
      </w:r>
    </w:p>
    <w:p w:rsidR="00732193" w:rsidRPr="00C34D87" w:rsidRDefault="00732193" w:rsidP="00380C29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протокола состоявшегося аукциона </w:t>
      </w:r>
      <w:r w:rsidR="00F70F50">
        <w:rPr>
          <w:rFonts w:ascii="Times New Roman" w:hAnsi="Times New Roman"/>
          <w:sz w:val="28"/>
          <w:szCs w:val="28"/>
        </w:rPr>
        <w:t>У</w:t>
      </w:r>
      <w:r w:rsidR="00F70F50" w:rsidRPr="00650C93">
        <w:rPr>
          <w:rFonts w:ascii="Times New Roman" w:hAnsi="Times New Roman"/>
          <w:sz w:val="28"/>
          <w:szCs w:val="28"/>
        </w:rPr>
        <w:t>правление архитек</w:t>
      </w:r>
      <w:r w:rsidR="00F70F50">
        <w:rPr>
          <w:rFonts w:ascii="Times New Roman" w:hAnsi="Times New Roman"/>
          <w:sz w:val="28"/>
          <w:szCs w:val="28"/>
        </w:rPr>
        <w:t>туры,</w:t>
      </w:r>
      <w:r w:rsidR="00F70F50" w:rsidRPr="004503D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0F50">
        <w:rPr>
          <w:rFonts w:ascii="Times New Roman" w:hAnsi="Times New Roman"/>
          <w:sz w:val="28"/>
          <w:szCs w:val="28"/>
          <w:lang w:val="kk-KZ"/>
        </w:rPr>
        <w:t>градостроительства и земельных отношений</w:t>
      </w:r>
      <w:r w:rsidR="00F70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 подготовку и принятие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о предоставлении права временного возмездного краткосрочного землепользования победителем торгов и заключает договора купли-продажи.</w:t>
      </w:r>
    </w:p>
    <w:p w:rsidR="00732193" w:rsidRPr="00D44DBD" w:rsidRDefault="00732193" w:rsidP="00D44DBD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У</w:t>
      </w:r>
      <w:r w:rsidRPr="00010884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>м</w:t>
      </w:r>
      <w:r w:rsidR="00605D70">
        <w:rPr>
          <w:rFonts w:ascii="Times New Roman" w:hAnsi="Times New Roman"/>
          <w:sz w:val="28"/>
          <w:szCs w:val="28"/>
        </w:rPr>
        <w:t xml:space="preserve"> активов и</w:t>
      </w:r>
      <w:r w:rsidRPr="00010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010884">
        <w:rPr>
          <w:rFonts w:ascii="Times New Roman" w:hAnsi="Times New Roman"/>
          <w:sz w:val="28"/>
          <w:szCs w:val="28"/>
        </w:rPr>
        <w:t>осударс</w:t>
      </w:r>
      <w:r>
        <w:rPr>
          <w:rFonts w:ascii="Times New Roman" w:hAnsi="Times New Roman"/>
          <w:sz w:val="28"/>
          <w:szCs w:val="28"/>
        </w:rPr>
        <w:t>твенных закупок  в 2015 году проведено 6 аукционов, в 2016 году - 13 аукционов, в 2017 году - 9 аукционов по продаже права аренды земельных участков для проектирования и строительства объектов промышленно- гражданского назначения и размещения временных объектов.</w:t>
      </w:r>
    </w:p>
    <w:p w:rsidR="00732193" w:rsidRPr="009936EF" w:rsidRDefault="00732193" w:rsidP="009936EF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ab/>
        <w:t xml:space="preserve">По итогам проведенных аукционов в 2015 году поступило в местный бюджет города  521 560 000 тенге, в 2016 году - 603 450 000 тенге, в 2017 году - 214 700 000 тенге. </w:t>
      </w:r>
    </w:p>
    <w:p w:rsidR="00732193" w:rsidRDefault="00732193" w:rsidP="00B46C26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Вместе с тем</w:t>
      </w:r>
      <w:r w:rsidR="00C302DA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 наиболее актуальной проблемой  в столице является отсутствие свободных земельных участков, обеспеченных всеми необходимыми инженерными коммуникациями. </w:t>
      </w:r>
    </w:p>
    <w:p w:rsidR="004503DC" w:rsidRDefault="002433FF" w:rsidP="00B46C26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Отсут</w:t>
      </w:r>
      <w:r w:rsidR="004503DC">
        <w:rPr>
          <w:rFonts w:ascii="Times New Roman" w:hAnsi="Times New Roman"/>
          <w:sz w:val="28"/>
          <w:szCs w:val="28"/>
          <w:lang w:val="kk-KZ"/>
        </w:rPr>
        <w:t>ствует норма действующего законодательства позволяющая акимату города вести отдельный перечень недобросовестных покупателей и по недопущению их на повторные торги.</w:t>
      </w:r>
    </w:p>
    <w:p w:rsidR="004503DC" w:rsidRDefault="004503DC" w:rsidP="00B46C26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Из-за не инвестиционной привлекательности победители после заключения договора купли продажи и </w:t>
      </w:r>
      <w:r w:rsidR="00F70F50">
        <w:rPr>
          <w:rFonts w:ascii="Times New Roman" w:hAnsi="Times New Roman"/>
          <w:sz w:val="28"/>
          <w:szCs w:val="28"/>
          <w:lang w:val="kk-KZ"/>
        </w:rPr>
        <w:t xml:space="preserve"> на этапе </w:t>
      </w:r>
      <w:r>
        <w:rPr>
          <w:rFonts w:ascii="Times New Roman" w:hAnsi="Times New Roman"/>
          <w:sz w:val="28"/>
          <w:szCs w:val="28"/>
          <w:lang w:val="kk-KZ"/>
        </w:rPr>
        <w:t xml:space="preserve">полной оплаты  отказываются </w:t>
      </w:r>
      <w:r w:rsidR="00F70F50">
        <w:rPr>
          <w:rFonts w:ascii="Times New Roman" w:hAnsi="Times New Roman"/>
          <w:sz w:val="28"/>
          <w:szCs w:val="28"/>
          <w:lang w:val="kk-KZ"/>
        </w:rPr>
        <w:t xml:space="preserve"> от исполнения</w:t>
      </w:r>
      <w:r>
        <w:rPr>
          <w:rFonts w:ascii="Times New Roman" w:hAnsi="Times New Roman"/>
          <w:sz w:val="28"/>
          <w:szCs w:val="28"/>
          <w:lang w:val="kk-KZ"/>
        </w:rPr>
        <w:t xml:space="preserve"> своих обяза</w:t>
      </w:r>
      <w:r w:rsidR="002433FF">
        <w:rPr>
          <w:rFonts w:ascii="Times New Roman" w:hAnsi="Times New Roman"/>
          <w:sz w:val="28"/>
          <w:szCs w:val="28"/>
          <w:lang w:val="kk-KZ"/>
        </w:rPr>
        <w:t>тельс</w:t>
      </w:r>
      <w:r>
        <w:rPr>
          <w:rFonts w:ascii="Times New Roman" w:hAnsi="Times New Roman"/>
          <w:sz w:val="28"/>
          <w:szCs w:val="28"/>
          <w:lang w:val="kk-KZ"/>
        </w:rPr>
        <w:t>тв.</w:t>
      </w:r>
    </w:p>
    <w:p w:rsidR="00732193" w:rsidRPr="000D1F97" w:rsidRDefault="004503DC" w:rsidP="007D669A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Не пользуются повышенным спросом  земельные участки расположенные на окрайнах города.</w:t>
      </w:r>
    </w:p>
    <w:p w:rsidR="00732193" w:rsidRPr="00E4174A" w:rsidRDefault="00732193" w:rsidP="007155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ab/>
      </w:r>
      <w:r>
        <w:rPr>
          <w:rFonts w:ascii="Times New Roman" w:hAnsi="Times New Roman"/>
          <w:sz w:val="28"/>
        </w:rPr>
        <w:t>На основании вышеизложенного</w:t>
      </w:r>
      <w:r w:rsidR="0019651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постоянная комиссия маслихата города Астаны по вопросам бюджета, экономики, промышленности и предпринимательства  </w:t>
      </w:r>
      <w:r>
        <w:rPr>
          <w:rFonts w:ascii="Times New Roman" w:hAnsi="Times New Roman"/>
          <w:b/>
          <w:sz w:val="28"/>
        </w:rPr>
        <w:t>ПОСТАНОВИЛА:</w:t>
      </w:r>
    </w:p>
    <w:p w:rsidR="004503DC" w:rsidRDefault="00732193" w:rsidP="009936E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Информацию «</w:t>
      </w:r>
      <w:r w:rsidRPr="0096340A">
        <w:rPr>
          <w:rFonts w:ascii="Times New Roman" w:hAnsi="Times New Roman"/>
          <w:sz w:val="28"/>
          <w:szCs w:val="28"/>
          <w:lang w:val="kk-KZ"/>
        </w:rPr>
        <w:t>О работе исполнительных</w:t>
      </w:r>
      <w:r>
        <w:rPr>
          <w:rFonts w:ascii="Times New Roman" w:hAnsi="Times New Roman"/>
          <w:sz w:val="28"/>
          <w:szCs w:val="28"/>
          <w:lang w:val="kk-KZ"/>
        </w:rPr>
        <w:t xml:space="preserve"> орга</w:t>
      </w:r>
      <w:r w:rsidRPr="0096340A">
        <w:rPr>
          <w:rFonts w:ascii="Times New Roman" w:hAnsi="Times New Roman"/>
          <w:sz w:val="28"/>
          <w:szCs w:val="28"/>
          <w:lang w:val="kk-KZ"/>
        </w:rPr>
        <w:t>нов</w:t>
      </w:r>
      <w:r w:rsidRPr="007155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21BA9">
        <w:rPr>
          <w:rFonts w:ascii="Times New Roman" w:hAnsi="Times New Roman"/>
          <w:sz w:val="28"/>
          <w:szCs w:val="28"/>
          <w:lang w:val="kk-KZ"/>
        </w:rPr>
        <w:t>по проведению торгов (конкурсов, аукционов) по продаже земельного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21BA9">
        <w:rPr>
          <w:rFonts w:ascii="Times New Roman" w:hAnsi="Times New Roman"/>
          <w:sz w:val="28"/>
          <w:szCs w:val="28"/>
          <w:lang w:val="kk-KZ"/>
        </w:rPr>
        <w:t>участка или права аренды земельного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21BA9">
        <w:rPr>
          <w:rFonts w:ascii="Times New Roman" w:hAnsi="Times New Roman"/>
          <w:sz w:val="28"/>
          <w:szCs w:val="28"/>
          <w:lang w:val="kk-KZ"/>
        </w:rPr>
        <w:t>участка для проектирования и строительства объектов промышленно-гражданского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21BA9">
        <w:rPr>
          <w:rFonts w:ascii="Times New Roman" w:hAnsi="Times New Roman"/>
          <w:sz w:val="28"/>
          <w:szCs w:val="28"/>
          <w:lang w:val="kk-KZ"/>
        </w:rPr>
        <w:t>назначения</w:t>
      </w:r>
      <w:r>
        <w:rPr>
          <w:rFonts w:ascii="Times New Roman" w:hAnsi="Times New Roman"/>
          <w:sz w:val="28"/>
        </w:rPr>
        <w:t>» принять к сведению.</w:t>
      </w:r>
    </w:p>
    <w:p w:rsidR="00732193" w:rsidRPr="00C302DA" w:rsidRDefault="004503DC" w:rsidP="009936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 Рекомендовать</w:t>
      </w:r>
      <w:r w:rsidR="00CB573A">
        <w:rPr>
          <w:rFonts w:ascii="Times New Roman" w:hAnsi="Times New Roman"/>
          <w:sz w:val="28"/>
        </w:rPr>
        <w:t xml:space="preserve"> </w:t>
      </w:r>
      <w:proofErr w:type="spellStart"/>
      <w:r w:rsidR="00CB573A">
        <w:rPr>
          <w:rFonts w:ascii="Times New Roman" w:hAnsi="Times New Roman"/>
          <w:sz w:val="28"/>
        </w:rPr>
        <w:t>акимату</w:t>
      </w:r>
      <w:proofErr w:type="spellEnd"/>
      <w:r w:rsidR="00CB573A">
        <w:rPr>
          <w:rFonts w:ascii="Times New Roman" w:hAnsi="Times New Roman"/>
          <w:sz w:val="28"/>
        </w:rPr>
        <w:t xml:space="preserve"> города Астаны</w:t>
      </w:r>
      <w:r w:rsidR="00732193">
        <w:rPr>
          <w:rFonts w:ascii="Times New Roman" w:hAnsi="Times New Roman"/>
          <w:sz w:val="28"/>
          <w:lang w:val="kk-KZ"/>
        </w:rPr>
        <w:tab/>
      </w:r>
      <w:r w:rsidR="00C302DA">
        <w:rPr>
          <w:rFonts w:ascii="Times New Roman" w:hAnsi="Times New Roman"/>
          <w:sz w:val="28"/>
          <w:szCs w:val="28"/>
        </w:rPr>
        <w:t>-</w:t>
      </w:r>
      <w:r w:rsidR="00C302DA">
        <w:rPr>
          <w:sz w:val="28"/>
          <w:szCs w:val="28"/>
        </w:rPr>
        <w:t xml:space="preserve"> </w:t>
      </w:r>
      <w:r w:rsidR="00C302DA" w:rsidRPr="00B976C6">
        <w:rPr>
          <w:rFonts w:ascii="Times New Roman" w:hAnsi="Times New Roman"/>
          <w:sz w:val="28"/>
          <w:szCs w:val="28"/>
        </w:rPr>
        <w:t xml:space="preserve">инициировать в </w:t>
      </w:r>
      <w:r w:rsidR="007261F9">
        <w:rPr>
          <w:rFonts w:ascii="Times New Roman" w:hAnsi="Times New Roman"/>
          <w:sz w:val="28"/>
          <w:szCs w:val="28"/>
        </w:rPr>
        <w:t xml:space="preserve">Министерство сельского хозяйства </w:t>
      </w:r>
      <w:r w:rsidR="00C302DA" w:rsidRPr="00B976C6">
        <w:rPr>
          <w:rFonts w:ascii="Times New Roman" w:hAnsi="Times New Roman"/>
          <w:sz w:val="28"/>
          <w:szCs w:val="28"/>
        </w:rPr>
        <w:t xml:space="preserve"> Республики Казахстан </w:t>
      </w:r>
      <w:r w:rsidR="00C302DA">
        <w:rPr>
          <w:rFonts w:ascii="Times New Roman" w:hAnsi="Times New Roman"/>
          <w:sz w:val="28"/>
          <w:szCs w:val="28"/>
        </w:rPr>
        <w:t xml:space="preserve">вопрос о </w:t>
      </w:r>
      <w:r w:rsidR="00C302DA" w:rsidRPr="00B976C6">
        <w:rPr>
          <w:rFonts w:ascii="Times New Roman" w:hAnsi="Times New Roman"/>
          <w:sz w:val="28"/>
          <w:szCs w:val="28"/>
        </w:rPr>
        <w:t xml:space="preserve"> внесени</w:t>
      </w:r>
      <w:r w:rsidR="00C302DA">
        <w:rPr>
          <w:rFonts w:ascii="Times New Roman" w:hAnsi="Times New Roman"/>
          <w:sz w:val="28"/>
          <w:szCs w:val="28"/>
        </w:rPr>
        <w:t>и</w:t>
      </w:r>
      <w:r w:rsidR="00C302DA" w:rsidRPr="00B976C6">
        <w:rPr>
          <w:rFonts w:ascii="Times New Roman" w:hAnsi="Times New Roman"/>
          <w:sz w:val="28"/>
          <w:szCs w:val="28"/>
        </w:rPr>
        <w:t xml:space="preserve"> </w:t>
      </w:r>
      <w:r w:rsidR="00C302DA">
        <w:rPr>
          <w:rFonts w:ascii="Times New Roman" w:hAnsi="Times New Roman"/>
          <w:sz w:val="28"/>
          <w:szCs w:val="28"/>
        </w:rPr>
        <w:t xml:space="preserve"> дополнения</w:t>
      </w:r>
      <w:r w:rsidR="00C302DA" w:rsidRPr="00B976C6">
        <w:rPr>
          <w:rFonts w:ascii="Times New Roman" w:hAnsi="Times New Roman"/>
          <w:sz w:val="28"/>
          <w:szCs w:val="28"/>
        </w:rPr>
        <w:t xml:space="preserve"> в </w:t>
      </w:r>
      <w:r w:rsidR="00C302DA">
        <w:rPr>
          <w:rFonts w:ascii="Times New Roman" w:hAnsi="Times New Roman"/>
          <w:sz w:val="28"/>
          <w:szCs w:val="28"/>
        </w:rPr>
        <w:t xml:space="preserve"> Земельный Кодекс</w:t>
      </w:r>
      <w:r w:rsidR="00C302DA" w:rsidRPr="00B976C6">
        <w:rPr>
          <w:rFonts w:ascii="Times New Roman" w:hAnsi="Times New Roman"/>
          <w:sz w:val="28"/>
          <w:szCs w:val="28"/>
        </w:rPr>
        <w:t xml:space="preserve"> Республики Казахстан  </w:t>
      </w:r>
      <w:r w:rsidR="00C302DA">
        <w:rPr>
          <w:rFonts w:ascii="Times New Roman" w:hAnsi="Times New Roman"/>
          <w:sz w:val="28"/>
          <w:szCs w:val="28"/>
        </w:rPr>
        <w:t xml:space="preserve"> в части недопущения</w:t>
      </w:r>
      <w:r w:rsidR="0019651C">
        <w:rPr>
          <w:rFonts w:ascii="Times New Roman" w:hAnsi="Times New Roman"/>
          <w:sz w:val="28"/>
          <w:szCs w:val="28"/>
        </w:rPr>
        <w:t xml:space="preserve"> участия</w:t>
      </w:r>
      <w:r w:rsidR="00C302DA">
        <w:rPr>
          <w:rFonts w:ascii="Times New Roman" w:hAnsi="Times New Roman"/>
          <w:sz w:val="28"/>
          <w:szCs w:val="28"/>
        </w:rPr>
        <w:t xml:space="preserve"> недобросовестных покупателей</w:t>
      </w:r>
      <w:r w:rsidR="0019651C" w:rsidRPr="0019651C">
        <w:rPr>
          <w:rFonts w:ascii="Times New Roman" w:hAnsi="Times New Roman"/>
          <w:sz w:val="28"/>
          <w:szCs w:val="28"/>
        </w:rPr>
        <w:t xml:space="preserve"> </w:t>
      </w:r>
      <w:r w:rsidR="0019651C">
        <w:rPr>
          <w:rFonts w:ascii="Times New Roman" w:hAnsi="Times New Roman"/>
          <w:sz w:val="28"/>
          <w:szCs w:val="28"/>
        </w:rPr>
        <w:t xml:space="preserve"> на повторных торгах</w:t>
      </w:r>
      <w:r w:rsidR="002433FF"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C302DA">
        <w:rPr>
          <w:rFonts w:ascii="Times New Roman" w:hAnsi="Times New Roman"/>
          <w:sz w:val="28"/>
          <w:szCs w:val="28"/>
        </w:rPr>
        <w:t xml:space="preserve">  и предоставить возможность местному исполнительному органу вести перечень недобросовестных покупателей.</w:t>
      </w:r>
    </w:p>
    <w:p w:rsidR="00732193" w:rsidRPr="00F70F50" w:rsidRDefault="00CB573A" w:rsidP="00C34D8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70F50">
        <w:rPr>
          <w:rFonts w:ascii="Times New Roman" w:hAnsi="Times New Roman"/>
          <w:sz w:val="28"/>
        </w:rPr>
        <w:t>3</w:t>
      </w:r>
      <w:r w:rsidR="00732193" w:rsidRPr="00F70F50">
        <w:rPr>
          <w:rFonts w:ascii="Times New Roman" w:hAnsi="Times New Roman"/>
          <w:sz w:val="28"/>
        </w:rPr>
        <w:t>. Рекомендовать  ГУ «Управление активов и государ</w:t>
      </w:r>
      <w:r w:rsidR="00653EB2">
        <w:rPr>
          <w:rFonts w:ascii="Times New Roman" w:hAnsi="Times New Roman"/>
          <w:sz w:val="28"/>
        </w:rPr>
        <w:t xml:space="preserve">ственных закупок города Астаны» обеспечить широкое информационное освещение по </w:t>
      </w:r>
      <w:r w:rsidR="00653EB2">
        <w:rPr>
          <w:rFonts w:ascii="Times New Roman" w:hAnsi="Times New Roman"/>
          <w:sz w:val="28"/>
        </w:rPr>
        <w:lastRenderedPageBreak/>
        <w:t xml:space="preserve">проведению аукционов в средствах массовой информации, популярных социальных сетях, разработку </w:t>
      </w:r>
      <w:proofErr w:type="spellStart"/>
      <w:r w:rsidR="00653EB2">
        <w:rPr>
          <w:rFonts w:ascii="Times New Roman" w:hAnsi="Times New Roman"/>
          <w:sz w:val="28"/>
        </w:rPr>
        <w:t>промо-роликов</w:t>
      </w:r>
      <w:proofErr w:type="spellEnd"/>
      <w:r w:rsidR="00653EB2">
        <w:rPr>
          <w:rFonts w:ascii="Times New Roman" w:hAnsi="Times New Roman"/>
          <w:sz w:val="28"/>
        </w:rPr>
        <w:t xml:space="preserve">. </w:t>
      </w:r>
    </w:p>
    <w:p w:rsidR="00732193" w:rsidRDefault="00CB573A" w:rsidP="00C34D8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732193">
        <w:rPr>
          <w:rFonts w:ascii="Times New Roman" w:hAnsi="Times New Roman"/>
          <w:sz w:val="28"/>
        </w:rPr>
        <w:t>. Рекомендовать ГУ «Управление архитектуры, градостроительства и земельных отношений города Астаны»:</w:t>
      </w:r>
    </w:p>
    <w:p w:rsidR="00732193" w:rsidRDefault="00732193" w:rsidP="00C34D8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организовывать проведение земельных торгов (конкурсов, аукционов), проводить разъяснительную работу среди населения по процедурам проведения аукционов по продаже права аренды на земельные участки;</w:t>
      </w:r>
    </w:p>
    <w:p w:rsidR="00732193" w:rsidRDefault="00732193" w:rsidP="00C34D8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обеспечить  повышение качества ведения учета земель, собственников,  землепользователей и других субъектов земельных правоотношений;</w:t>
      </w:r>
    </w:p>
    <w:p w:rsidR="00732193" w:rsidRDefault="00732193" w:rsidP="00C34D8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выявлять бесхозяйные земельные участки и  осуще</w:t>
      </w:r>
      <w:r w:rsidR="00CB573A">
        <w:rPr>
          <w:rFonts w:ascii="Times New Roman" w:hAnsi="Times New Roman"/>
          <w:sz w:val="28"/>
        </w:rPr>
        <w:t>ствлять   постановку их на учет;</w:t>
      </w:r>
    </w:p>
    <w:p w:rsidR="00CB573A" w:rsidRDefault="00CB573A" w:rsidP="00C34D8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-организовывать </w:t>
      </w:r>
      <w:r w:rsidR="00AD6D72">
        <w:rPr>
          <w:rFonts w:ascii="Times New Roman" w:hAnsi="Times New Roman"/>
          <w:sz w:val="28"/>
        </w:rPr>
        <w:t xml:space="preserve">системную </w:t>
      </w:r>
      <w:r>
        <w:rPr>
          <w:rFonts w:ascii="Times New Roman" w:hAnsi="Times New Roman"/>
          <w:sz w:val="28"/>
        </w:rPr>
        <w:t>работу по</w:t>
      </w:r>
      <w:r w:rsidR="00AD6D72">
        <w:rPr>
          <w:rFonts w:ascii="Times New Roman" w:hAnsi="Times New Roman"/>
          <w:sz w:val="28"/>
        </w:rPr>
        <w:t xml:space="preserve"> повышению </w:t>
      </w:r>
      <w:r>
        <w:rPr>
          <w:rFonts w:ascii="Times New Roman" w:hAnsi="Times New Roman"/>
          <w:sz w:val="28"/>
        </w:rPr>
        <w:t xml:space="preserve"> инвестиционной привлекательности  земельных участков для покупателей.</w:t>
      </w:r>
    </w:p>
    <w:p w:rsidR="00CB573A" w:rsidRDefault="00CB573A" w:rsidP="00C34D8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70F50">
        <w:rPr>
          <w:rFonts w:ascii="Times New Roman" w:hAnsi="Times New Roman"/>
          <w:sz w:val="28"/>
        </w:rPr>
        <w:t xml:space="preserve">5. Рекомендовать </w:t>
      </w:r>
      <w:r w:rsidR="00DB75BA" w:rsidRPr="00F70F50">
        <w:rPr>
          <w:rFonts w:ascii="Times New Roman" w:hAnsi="Times New Roman"/>
          <w:sz w:val="28"/>
        </w:rPr>
        <w:t>ГУ «Управление архитектуры, градостроительства и земельных отношений города Астаны» совместно с ГУ «Управление по инвестициям и развитию пр</w:t>
      </w:r>
      <w:r w:rsidR="00F508B1">
        <w:rPr>
          <w:rFonts w:ascii="Times New Roman" w:hAnsi="Times New Roman"/>
          <w:sz w:val="28"/>
        </w:rPr>
        <w:t>едпринимательства</w:t>
      </w:r>
      <w:r w:rsidR="00DB75BA" w:rsidRPr="00F70F50">
        <w:rPr>
          <w:rFonts w:ascii="Times New Roman" w:hAnsi="Times New Roman"/>
          <w:sz w:val="28"/>
        </w:rPr>
        <w:t xml:space="preserve"> города Астаны», </w:t>
      </w:r>
      <w:r w:rsidRPr="00F70F50">
        <w:rPr>
          <w:rFonts w:ascii="Times New Roman" w:hAnsi="Times New Roman"/>
          <w:sz w:val="28"/>
        </w:rPr>
        <w:t>ГУ «Управление активов и государ</w:t>
      </w:r>
      <w:r w:rsidR="00DB75BA" w:rsidRPr="00F70F50">
        <w:rPr>
          <w:rFonts w:ascii="Times New Roman" w:hAnsi="Times New Roman"/>
          <w:sz w:val="28"/>
        </w:rPr>
        <w:t xml:space="preserve">ственных закупок города Астаны» </w:t>
      </w:r>
      <w:r w:rsidRPr="00F70F50">
        <w:rPr>
          <w:rFonts w:ascii="Times New Roman" w:hAnsi="Times New Roman"/>
          <w:sz w:val="28"/>
        </w:rPr>
        <w:t xml:space="preserve">проводить работу </w:t>
      </w:r>
      <w:r w:rsidR="00523DA8" w:rsidRPr="00F70F50">
        <w:rPr>
          <w:rFonts w:ascii="Times New Roman" w:hAnsi="Times New Roman"/>
          <w:sz w:val="28"/>
        </w:rPr>
        <w:t xml:space="preserve"> по </w:t>
      </w:r>
      <w:r w:rsidRPr="00F70F50">
        <w:rPr>
          <w:rFonts w:ascii="Times New Roman" w:hAnsi="Times New Roman"/>
          <w:sz w:val="28"/>
        </w:rPr>
        <w:t xml:space="preserve">капитализации земельных участков </w:t>
      </w:r>
      <w:r w:rsidR="00523DA8" w:rsidRPr="00F70F50">
        <w:rPr>
          <w:rFonts w:ascii="Times New Roman" w:hAnsi="Times New Roman"/>
          <w:sz w:val="28"/>
        </w:rPr>
        <w:t xml:space="preserve">с учетом </w:t>
      </w:r>
      <w:r w:rsidR="0019651C" w:rsidRPr="00F70F50">
        <w:rPr>
          <w:rFonts w:ascii="Times New Roman" w:hAnsi="Times New Roman"/>
          <w:sz w:val="28"/>
        </w:rPr>
        <w:t xml:space="preserve"> Генерального </w:t>
      </w:r>
      <w:r w:rsidR="00523DA8" w:rsidRPr="00F70F50">
        <w:rPr>
          <w:rFonts w:ascii="Times New Roman" w:hAnsi="Times New Roman"/>
          <w:sz w:val="28"/>
        </w:rPr>
        <w:t xml:space="preserve">плана развития </w:t>
      </w:r>
      <w:r w:rsidR="007261F9" w:rsidRPr="00F70F50">
        <w:rPr>
          <w:rFonts w:ascii="Times New Roman" w:hAnsi="Times New Roman"/>
          <w:sz w:val="28"/>
        </w:rPr>
        <w:t>города Астаны</w:t>
      </w:r>
      <w:r w:rsidR="00523DA8" w:rsidRPr="00F70F50">
        <w:rPr>
          <w:rFonts w:ascii="Times New Roman" w:hAnsi="Times New Roman"/>
          <w:sz w:val="28"/>
        </w:rPr>
        <w:t>.</w:t>
      </w:r>
    </w:p>
    <w:p w:rsidR="00732193" w:rsidRDefault="00CB573A" w:rsidP="0071554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732193">
        <w:rPr>
          <w:rFonts w:ascii="Times New Roman" w:hAnsi="Times New Roman"/>
          <w:sz w:val="28"/>
        </w:rPr>
        <w:t xml:space="preserve">. </w:t>
      </w:r>
      <w:proofErr w:type="gramStart"/>
      <w:r w:rsidR="00732193">
        <w:rPr>
          <w:rFonts w:ascii="Times New Roman" w:hAnsi="Times New Roman"/>
          <w:sz w:val="28"/>
        </w:rPr>
        <w:t>Контроль за</w:t>
      </w:r>
      <w:proofErr w:type="gramEnd"/>
      <w:r w:rsidR="00732193">
        <w:rPr>
          <w:rFonts w:ascii="Times New Roman" w:hAnsi="Times New Roman"/>
          <w:sz w:val="28"/>
        </w:rPr>
        <w:t xml:space="preserve"> выполнением настоящего постановления возложить на постоянную комиссию городского маслихата по вопросам бюджета, экономики, промышленности и предпринимательства.</w:t>
      </w:r>
    </w:p>
    <w:p w:rsidR="00732193" w:rsidRDefault="00732193" w:rsidP="0071554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32193" w:rsidRDefault="00732193" w:rsidP="0071554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2193" w:rsidRDefault="00732193" w:rsidP="0071554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 постоянной комиссии</w:t>
      </w:r>
    </w:p>
    <w:p w:rsidR="00732193" w:rsidRDefault="00732193" w:rsidP="0071554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вопросам бюджета, экономики,</w:t>
      </w:r>
    </w:p>
    <w:p w:rsidR="00732193" w:rsidRDefault="00732193" w:rsidP="0071554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промышленности и предпринимательства                                 М. </w:t>
      </w:r>
      <w:proofErr w:type="spellStart"/>
      <w:r>
        <w:rPr>
          <w:rFonts w:ascii="Times New Roman" w:hAnsi="Times New Roman"/>
          <w:b/>
          <w:sz w:val="28"/>
        </w:rPr>
        <w:t>Шекенов</w:t>
      </w:r>
      <w:proofErr w:type="spellEnd"/>
      <w:r>
        <w:rPr>
          <w:rFonts w:ascii="Times New Roman" w:hAnsi="Times New Roman"/>
          <w:b/>
          <w:sz w:val="28"/>
        </w:rPr>
        <w:t xml:space="preserve">                                          </w:t>
      </w:r>
    </w:p>
    <w:p w:rsidR="00732193" w:rsidRDefault="00732193" w:rsidP="007155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732193" w:rsidRPr="00715544" w:rsidRDefault="00732193" w:rsidP="00B03DC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2193" w:rsidRDefault="00732193" w:rsidP="00B03DCB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732193" w:rsidRDefault="00732193" w:rsidP="00B03DCB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732193" w:rsidRDefault="00732193" w:rsidP="00B03DCB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732193" w:rsidRDefault="00732193" w:rsidP="00B03DCB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732193" w:rsidRDefault="00732193" w:rsidP="00B03DCB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732193" w:rsidRDefault="00732193" w:rsidP="00B03DCB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732193" w:rsidRDefault="00732193" w:rsidP="00B03DCB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732193" w:rsidRDefault="00732193" w:rsidP="00B03DCB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732193" w:rsidRDefault="00732193" w:rsidP="0071554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732193" w:rsidRDefault="0073219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732193" w:rsidSect="00306F5C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4A" w:rsidRDefault="0084104A" w:rsidP="00F14866">
      <w:pPr>
        <w:spacing w:after="0" w:line="240" w:lineRule="auto"/>
      </w:pPr>
      <w:r>
        <w:separator/>
      </w:r>
    </w:p>
  </w:endnote>
  <w:endnote w:type="continuationSeparator" w:id="0">
    <w:p w:rsidR="0084104A" w:rsidRDefault="0084104A" w:rsidP="00F1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4A" w:rsidRDefault="0084104A" w:rsidP="00F14866">
      <w:pPr>
        <w:spacing w:after="0" w:line="240" w:lineRule="auto"/>
      </w:pPr>
      <w:r>
        <w:separator/>
      </w:r>
    </w:p>
  </w:footnote>
  <w:footnote w:type="continuationSeparator" w:id="0">
    <w:p w:rsidR="0084104A" w:rsidRDefault="0084104A" w:rsidP="00F1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93" w:rsidRDefault="00A46BC0">
    <w:pPr>
      <w:pStyle w:val="a3"/>
      <w:jc w:val="center"/>
    </w:pPr>
    <w:fldSimple w:instr=" PAGE   \* MERGEFORMAT ">
      <w:r w:rsidR="00F508B1">
        <w:rPr>
          <w:noProof/>
        </w:rPr>
        <w:t>4</w:t>
      </w:r>
    </w:fldSimple>
  </w:p>
  <w:p w:rsidR="00732193" w:rsidRDefault="007321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72AF"/>
    <w:multiLevelType w:val="multilevel"/>
    <w:tmpl w:val="D270CE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45F"/>
    <w:rsid w:val="00004AE6"/>
    <w:rsid w:val="00010884"/>
    <w:rsid w:val="00010E35"/>
    <w:rsid w:val="000118F4"/>
    <w:rsid w:val="00021E1D"/>
    <w:rsid w:val="00050731"/>
    <w:rsid w:val="000640CF"/>
    <w:rsid w:val="000731B6"/>
    <w:rsid w:val="00081790"/>
    <w:rsid w:val="000B095D"/>
    <w:rsid w:val="000C1135"/>
    <w:rsid w:val="000D1F97"/>
    <w:rsid w:val="001128C6"/>
    <w:rsid w:val="001128D9"/>
    <w:rsid w:val="00112E8C"/>
    <w:rsid w:val="00113C8D"/>
    <w:rsid w:val="00127FB9"/>
    <w:rsid w:val="00130C60"/>
    <w:rsid w:val="001332C8"/>
    <w:rsid w:val="00150CA4"/>
    <w:rsid w:val="00156BFB"/>
    <w:rsid w:val="0016584C"/>
    <w:rsid w:val="00183B4D"/>
    <w:rsid w:val="0019651C"/>
    <w:rsid w:val="001A7CA3"/>
    <w:rsid w:val="001C3FCE"/>
    <w:rsid w:val="001E31B5"/>
    <w:rsid w:val="001F32DC"/>
    <w:rsid w:val="002011E1"/>
    <w:rsid w:val="00207C8D"/>
    <w:rsid w:val="00221E2F"/>
    <w:rsid w:val="002433FF"/>
    <w:rsid w:val="002436CB"/>
    <w:rsid w:val="00250957"/>
    <w:rsid w:val="002607EF"/>
    <w:rsid w:val="002671BB"/>
    <w:rsid w:val="0027336E"/>
    <w:rsid w:val="00281BBF"/>
    <w:rsid w:val="002832DF"/>
    <w:rsid w:val="00283A3B"/>
    <w:rsid w:val="00284367"/>
    <w:rsid w:val="00284ED1"/>
    <w:rsid w:val="002B533D"/>
    <w:rsid w:val="002C0546"/>
    <w:rsid w:val="002E4842"/>
    <w:rsid w:val="002E7B53"/>
    <w:rsid w:val="002F71B9"/>
    <w:rsid w:val="00306F5C"/>
    <w:rsid w:val="00310D22"/>
    <w:rsid w:val="0035449C"/>
    <w:rsid w:val="00363D04"/>
    <w:rsid w:val="003724DC"/>
    <w:rsid w:val="00373FB0"/>
    <w:rsid w:val="00380C29"/>
    <w:rsid w:val="003968E7"/>
    <w:rsid w:val="003A07EF"/>
    <w:rsid w:val="003A2FF7"/>
    <w:rsid w:val="003B0D53"/>
    <w:rsid w:val="003B5B07"/>
    <w:rsid w:val="003D5026"/>
    <w:rsid w:val="003D50EB"/>
    <w:rsid w:val="003E5B88"/>
    <w:rsid w:val="003F67C0"/>
    <w:rsid w:val="00401A71"/>
    <w:rsid w:val="00401D1D"/>
    <w:rsid w:val="004372AB"/>
    <w:rsid w:val="0044411C"/>
    <w:rsid w:val="004503DC"/>
    <w:rsid w:val="00461BCC"/>
    <w:rsid w:val="004756A0"/>
    <w:rsid w:val="00481C49"/>
    <w:rsid w:val="004838A4"/>
    <w:rsid w:val="00494766"/>
    <w:rsid w:val="004A246E"/>
    <w:rsid w:val="004C0C9F"/>
    <w:rsid w:val="004F51A8"/>
    <w:rsid w:val="00503EC4"/>
    <w:rsid w:val="00514072"/>
    <w:rsid w:val="005226E3"/>
    <w:rsid w:val="00523402"/>
    <w:rsid w:val="00523484"/>
    <w:rsid w:val="00523DA8"/>
    <w:rsid w:val="005240F6"/>
    <w:rsid w:val="00562557"/>
    <w:rsid w:val="00562A82"/>
    <w:rsid w:val="00574658"/>
    <w:rsid w:val="0058710B"/>
    <w:rsid w:val="00587F71"/>
    <w:rsid w:val="005979AA"/>
    <w:rsid w:val="005B419A"/>
    <w:rsid w:val="005C3D85"/>
    <w:rsid w:val="005C5F8D"/>
    <w:rsid w:val="005E0464"/>
    <w:rsid w:val="005E0661"/>
    <w:rsid w:val="005E5938"/>
    <w:rsid w:val="005F2418"/>
    <w:rsid w:val="005F31C7"/>
    <w:rsid w:val="00603D20"/>
    <w:rsid w:val="00605D70"/>
    <w:rsid w:val="00613E0A"/>
    <w:rsid w:val="00616DB6"/>
    <w:rsid w:val="00633A91"/>
    <w:rsid w:val="006406CA"/>
    <w:rsid w:val="00646924"/>
    <w:rsid w:val="00650C93"/>
    <w:rsid w:val="00653EB2"/>
    <w:rsid w:val="006557F5"/>
    <w:rsid w:val="00674523"/>
    <w:rsid w:val="006836F1"/>
    <w:rsid w:val="006857F9"/>
    <w:rsid w:val="00697BF1"/>
    <w:rsid w:val="006A1822"/>
    <w:rsid w:val="006A3D36"/>
    <w:rsid w:val="006A734F"/>
    <w:rsid w:val="006E4C96"/>
    <w:rsid w:val="006E7103"/>
    <w:rsid w:val="006F1ADD"/>
    <w:rsid w:val="0070001C"/>
    <w:rsid w:val="00715544"/>
    <w:rsid w:val="007203E9"/>
    <w:rsid w:val="007212DF"/>
    <w:rsid w:val="00721BA9"/>
    <w:rsid w:val="00723D7E"/>
    <w:rsid w:val="007261F9"/>
    <w:rsid w:val="0072656B"/>
    <w:rsid w:val="00732193"/>
    <w:rsid w:val="00737718"/>
    <w:rsid w:val="007558D2"/>
    <w:rsid w:val="00757162"/>
    <w:rsid w:val="00761A49"/>
    <w:rsid w:val="00786470"/>
    <w:rsid w:val="007A382C"/>
    <w:rsid w:val="007A4D4F"/>
    <w:rsid w:val="007B6C59"/>
    <w:rsid w:val="007C16C5"/>
    <w:rsid w:val="007C1C33"/>
    <w:rsid w:val="007D4ECF"/>
    <w:rsid w:val="007D6554"/>
    <w:rsid w:val="007D669A"/>
    <w:rsid w:val="007E57A6"/>
    <w:rsid w:val="007F408C"/>
    <w:rsid w:val="0080403C"/>
    <w:rsid w:val="00813A75"/>
    <w:rsid w:val="00823A7B"/>
    <w:rsid w:val="0084104A"/>
    <w:rsid w:val="00841C4B"/>
    <w:rsid w:val="0084648F"/>
    <w:rsid w:val="00846FFF"/>
    <w:rsid w:val="00875331"/>
    <w:rsid w:val="00885183"/>
    <w:rsid w:val="00885312"/>
    <w:rsid w:val="00897895"/>
    <w:rsid w:val="008B17E2"/>
    <w:rsid w:val="008D0730"/>
    <w:rsid w:val="008E02A6"/>
    <w:rsid w:val="008E1320"/>
    <w:rsid w:val="008E1743"/>
    <w:rsid w:val="008F5744"/>
    <w:rsid w:val="00910A12"/>
    <w:rsid w:val="0092290F"/>
    <w:rsid w:val="009267E8"/>
    <w:rsid w:val="009313AB"/>
    <w:rsid w:val="009336D8"/>
    <w:rsid w:val="009340DC"/>
    <w:rsid w:val="009414DA"/>
    <w:rsid w:val="00942B82"/>
    <w:rsid w:val="0096340A"/>
    <w:rsid w:val="0098452A"/>
    <w:rsid w:val="00984EAD"/>
    <w:rsid w:val="00985B84"/>
    <w:rsid w:val="00986EE2"/>
    <w:rsid w:val="009936EF"/>
    <w:rsid w:val="00994D23"/>
    <w:rsid w:val="00996D4A"/>
    <w:rsid w:val="009B1087"/>
    <w:rsid w:val="009C6BE9"/>
    <w:rsid w:val="009E547C"/>
    <w:rsid w:val="009E6026"/>
    <w:rsid w:val="009F6F9B"/>
    <w:rsid w:val="009F7E03"/>
    <w:rsid w:val="00A008FC"/>
    <w:rsid w:val="00A02353"/>
    <w:rsid w:val="00A05276"/>
    <w:rsid w:val="00A442B5"/>
    <w:rsid w:val="00A46BC0"/>
    <w:rsid w:val="00A50B55"/>
    <w:rsid w:val="00A51683"/>
    <w:rsid w:val="00A942F3"/>
    <w:rsid w:val="00A94A3A"/>
    <w:rsid w:val="00AB704C"/>
    <w:rsid w:val="00AC45F7"/>
    <w:rsid w:val="00AC757A"/>
    <w:rsid w:val="00AD6D72"/>
    <w:rsid w:val="00AD72AB"/>
    <w:rsid w:val="00AE1436"/>
    <w:rsid w:val="00AE5B70"/>
    <w:rsid w:val="00AF348C"/>
    <w:rsid w:val="00B03DCB"/>
    <w:rsid w:val="00B11029"/>
    <w:rsid w:val="00B16A99"/>
    <w:rsid w:val="00B46058"/>
    <w:rsid w:val="00B46C26"/>
    <w:rsid w:val="00B564A4"/>
    <w:rsid w:val="00B721F7"/>
    <w:rsid w:val="00B762E4"/>
    <w:rsid w:val="00B812D5"/>
    <w:rsid w:val="00B97CCF"/>
    <w:rsid w:val="00BA5FB6"/>
    <w:rsid w:val="00BB0DE8"/>
    <w:rsid w:val="00BC0AE6"/>
    <w:rsid w:val="00BC4B22"/>
    <w:rsid w:val="00BD2148"/>
    <w:rsid w:val="00BD357B"/>
    <w:rsid w:val="00BD4362"/>
    <w:rsid w:val="00BD7B8F"/>
    <w:rsid w:val="00BE1F38"/>
    <w:rsid w:val="00BE31B1"/>
    <w:rsid w:val="00BE4D80"/>
    <w:rsid w:val="00BE564E"/>
    <w:rsid w:val="00C13ABF"/>
    <w:rsid w:val="00C23B00"/>
    <w:rsid w:val="00C247D1"/>
    <w:rsid w:val="00C302DA"/>
    <w:rsid w:val="00C34D87"/>
    <w:rsid w:val="00C70CAB"/>
    <w:rsid w:val="00C70F50"/>
    <w:rsid w:val="00C713C5"/>
    <w:rsid w:val="00C71CD3"/>
    <w:rsid w:val="00C735B1"/>
    <w:rsid w:val="00C80EB9"/>
    <w:rsid w:val="00C81182"/>
    <w:rsid w:val="00C905BB"/>
    <w:rsid w:val="00C90737"/>
    <w:rsid w:val="00C927F0"/>
    <w:rsid w:val="00CA43AB"/>
    <w:rsid w:val="00CA5AA2"/>
    <w:rsid w:val="00CB35A6"/>
    <w:rsid w:val="00CB573A"/>
    <w:rsid w:val="00CD41AC"/>
    <w:rsid w:val="00CE1003"/>
    <w:rsid w:val="00D206BA"/>
    <w:rsid w:val="00D30E2A"/>
    <w:rsid w:val="00D346A8"/>
    <w:rsid w:val="00D4244E"/>
    <w:rsid w:val="00D443D7"/>
    <w:rsid w:val="00D44DBD"/>
    <w:rsid w:val="00D62F68"/>
    <w:rsid w:val="00D723C3"/>
    <w:rsid w:val="00D87AF6"/>
    <w:rsid w:val="00DB75BA"/>
    <w:rsid w:val="00DC3AE7"/>
    <w:rsid w:val="00DD1483"/>
    <w:rsid w:val="00DD1C74"/>
    <w:rsid w:val="00DD6847"/>
    <w:rsid w:val="00DE10FE"/>
    <w:rsid w:val="00DE1D90"/>
    <w:rsid w:val="00E0188E"/>
    <w:rsid w:val="00E043BC"/>
    <w:rsid w:val="00E05403"/>
    <w:rsid w:val="00E130BD"/>
    <w:rsid w:val="00E1345D"/>
    <w:rsid w:val="00E22782"/>
    <w:rsid w:val="00E30EC9"/>
    <w:rsid w:val="00E4174A"/>
    <w:rsid w:val="00E44C9E"/>
    <w:rsid w:val="00E4645F"/>
    <w:rsid w:val="00E62684"/>
    <w:rsid w:val="00E6500D"/>
    <w:rsid w:val="00E6519E"/>
    <w:rsid w:val="00E6729E"/>
    <w:rsid w:val="00E70EEB"/>
    <w:rsid w:val="00E72702"/>
    <w:rsid w:val="00EA6FFF"/>
    <w:rsid w:val="00EC64AD"/>
    <w:rsid w:val="00EC6695"/>
    <w:rsid w:val="00F0051D"/>
    <w:rsid w:val="00F013E7"/>
    <w:rsid w:val="00F14866"/>
    <w:rsid w:val="00F31CA2"/>
    <w:rsid w:val="00F40507"/>
    <w:rsid w:val="00F40FFB"/>
    <w:rsid w:val="00F44CFB"/>
    <w:rsid w:val="00F472CF"/>
    <w:rsid w:val="00F508B1"/>
    <w:rsid w:val="00F5312F"/>
    <w:rsid w:val="00F55B10"/>
    <w:rsid w:val="00F60D07"/>
    <w:rsid w:val="00F66BB9"/>
    <w:rsid w:val="00F70F50"/>
    <w:rsid w:val="00F72140"/>
    <w:rsid w:val="00F814C0"/>
    <w:rsid w:val="00FA2D42"/>
    <w:rsid w:val="00FA3365"/>
    <w:rsid w:val="00FA37EC"/>
    <w:rsid w:val="00FA5DA6"/>
    <w:rsid w:val="00FB5144"/>
    <w:rsid w:val="00FB59E6"/>
    <w:rsid w:val="00FD138D"/>
    <w:rsid w:val="00FD20AC"/>
    <w:rsid w:val="00FF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48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14866"/>
  </w:style>
  <w:style w:type="paragraph" w:styleId="a5">
    <w:name w:val="footer"/>
    <w:basedOn w:val="a"/>
    <w:link w:val="a6"/>
    <w:uiPriority w:val="99"/>
    <w:semiHidden/>
    <w:rsid w:val="00F148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14866"/>
  </w:style>
  <w:style w:type="character" w:customStyle="1" w:styleId="s0">
    <w:name w:val="s0"/>
    <w:uiPriority w:val="99"/>
    <w:rsid w:val="00F814C0"/>
    <w:rPr>
      <w:rFonts w:ascii="Times New Roman" w:hAnsi="Times New Roman"/>
      <w:color w:val="000000"/>
    </w:rPr>
  </w:style>
  <w:style w:type="paragraph" w:styleId="a7">
    <w:name w:val="Body Text Indent"/>
    <w:basedOn w:val="a"/>
    <w:link w:val="a8"/>
    <w:uiPriority w:val="99"/>
    <w:semiHidden/>
    <w:rsid w:val="000118F4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118F4"/>
    <w:rPr>
      <w:rFonts w:ascii="Times New Roman" w:hAnsi="Times New Roman"/>
      <w:sz w:val="20"/>
    </w:rPr>
  </w:style>
  <w:style w:type="paragraph" w:styleId="a9">
    <w:name w:val="Body Text"/>
    <w:basedOn w:val="a"/>
    <w:link w:val="aa"/>
    <w:uiPriority w:val="99"/>
    <w:semiHidden/>
    <w:rsid w:val="00C13ABF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13ABF"/>
  </w:style>
  <w:style w:type="paragraph" w:customStyle="1" w:styleId="2">
    <w:name w:val="Абзац списка2"/>
    <w:basedOn w:val="a"/>
    <w:uiPriority w:val="99"/>
    <w:rsid w:val="00C34D87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akimatad</dc:creator>
  <cp:lastModifiedBy>Admin</cp:lastModifiedBy>
  <cp:revision>13</cp:revision>
  <cp:lastPrinted>2018-05-03T12:31:00Z</cp:lastPrinted>
  <dcterms:created xsi:type="dcterms:W3CDTF">2018-04-26T05:35:00Z</dcterms:created>
  <dcterms:modified xsi:type="dcterms:W3CDTF">2018-05-03T12:34:00Z</dcterms:modified>
</cp:coreProperties>
</file>