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8DD" w:rsidRDefault="008338DD" w:rsidP="008338DD">
      <w:pPr>
        <w:contextualSpacing/>
        <w:rPr>
          <w:rFonts w:ascii="Times New Roman" w:hAnsi="Times New Roman"/>
          <w:color w:val="C00000"/>
          <w:sz w:val="28"/>
          <w:szCs w:val="28"/>
          <w:lang w:val="kk-KZ"/>
        </w:rPr>
      </w:pPr>
    </w:p>
    <w:p w:rsidR="003B7C5B" w:rsidRDefault="003B7C5B" w:rsidP="008338DD">
      <w:pPr>
        <w:contextualSpacing/>
        <w:rPr>
          <w:rFonts w:ascii="Times New Roman" w:hAnsi="Times New Roman"/>
          <w:color w:val="C00000"/>
          <w:sz w:val="28"/>
          <w:szCs w:val="28"/>
          <w:lang w:val="kk-KZ"/>
        </w:rPr>
      </w:pPr>
    </w:p>
    <w:p w:rsidR="003B7C5B" w:rsidRDefault="003B7C5B" w:rsidP="008338DD">
      <w:pPr>
        <w:contextualSpacing/>
        <w:rPr>
          <w:rFonts w:ascii="Times New Roman" w:hAnsi="Times New Roman"/>
          <w:color w:val="C00000"/>
          <w:sz w:val="28"/>
          <w:szCs w:val="28"/>
          <w:lang w:val="kk-KZ"/>
        </w:rPr>
      </w:pPr>
    </w:p>
    <w:p w:rsidR="003B7C5B" w:rsidRDefault="003B7C5B" w:rsidP="008338DD">
      <w:pPr>
        <w:contextualSpacing/>
        <w:rPr>
          <w:rFonts w:ascii="Times New Roman" w:hAnsi="Times New Roman"/>
          <w:color w:val="C00000"/>
          <w:sz w:val="28"/>
          <w:szCs w:val="28"/>
          <w:lang w:val="kk-KZ"/>
        </w:rPr>
      </w:pPr>
    </w:p>
    <w:p w:rsidR="007F08B2" w:rsidRDefault="007F08B2" w:rsidP="008338DD">
      <w:pPr>
        <w:contextualSpacing/>
        <w:rPr>
          <w:rFonts w:ascii="Times New Roman" w:hAnsi="Times New Roman"/>
          <w:color w:val="C00000"/>
          <w:sz w:val="28"/>
          <w:szCs w:val="28"/>
          <w:lang w:val="kk-KZ"/>
        </w:rPr>
      </w:pPr>
    </w:p>
    <w:p w:rsidR="007F08B2" w:rsidRDefault="007F08B2" w:rsidP="008338DD">
      <w:pPr>
        <w:contextualSpacing/>
        <w:rPr>
          <w:rFonts w:ascii="Times New Roman" w:hAnsi="Times New Roman"/>
          <w:color w:val="C00000"/>
          <w:sz w:val="28"/>
          <w:szCs w:val="28"/>
          <w:lang w:val="kk-KZ"/>
        </w:rPr>
      </w:pPr>
    </w:p>
    <w:p w:rsidR="00FD18CC" w:rsidRDefault="00FD18CC" w:rsidP="008338DD">
      <w:pPr>
        <w:contextualSpacing/>
        <w:rPr>
          <w:rFonts w:ascii="Times New Roman" w:hAnsi="Times New Roman"/>
          <w:color w:val="C00000"/>
          <w:sz w:val="28"/>
          <w:szCs w:val="28"/>
          <w:lang w:val="kk-KZ"/>
        </w:rPr>
      </w:pPr>
    </w:p>
    <w:p w:rsidR="005F2C49" w:rsidRPr="005F2C49" w:rsidRDefault="005F2C49" w:rsidP="008338DD">
      <w:pPr>
        <w:contextualSpacing/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</w:pPr>
      <w:r w:rsidRPr="005F2C49">
        <w:rPr>
          <w:rFonts w:ascii="Times New Roman" w:hAnsi="Times New Roman"/>
          <w:b/>
          <w:color w:val="C00000"/>
          <w:sz w:val="28"/>
          <w:szCs w:val="28"/>
          <w:lang w:val="kk-KZ"/>
        </w:rPr>
        <w:t xml:space="preserve">                                                                                                 </w:t>
      </w:r>
      <w:r w:rsidRPr="005F2C49"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  <w:t xml:space="preserve">Постановление </w:t>
      </w:r>
    </w:p>
    <w:p w:rsidR="005F2C49" w:rsidRDefault="005F2C49" w:rsidP="008338DD">
      <w:pPr>
        <w:contextualSpacing/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</w:pPr>
      <w:r w:rsidRPr="005F2C49"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  <w:t xml:space="preserve">                                                                                                 постоянной комиссии</w:t>
      </w:r>
    </w:p>
    <w:p w:rsidR="005F2C49" w:rsidRPr="005F2C49" w:rsidRDefault="005F2C49" w:rsidP="008338DD">
      <w:pPr>
        <w:contextualSpacing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  <w:t xml:space="preserve">                                                                                                 от </w:t>
      </w:r>
      <w:r w:rsidR="00197051">
        <w:rPr>
          <w:rFonts w:ascii="Times New Roman" w:hAnsi="Times New Roman"/>
          <w:b/>
          <w:color w:val="000000" w:themeColor="text1"/>
          <w:sz w:val="28"/>
          <w:szCs w:val="28"/>
        </w:rPr>
        <w:t>16 августа</w:t>
      </w:r>
      <w:r w:rsidR="001A0EE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2019 года</w:t>
      </w:r>
    </w:p>
    <w:p w:rsidR="00B573CC" w:rsidRDefault="00B573CC" w:rsidP="008338DD">
      <w:pPr>
        <w:contextualSpacing/>
        <w:rPr>
          <w:rFonts w:ascii="Times New Roman" w:hAnsi="Times New Roman"/>
          <w:b/>
          <w:color w:val="C00000"/>
          <w:sz w:val="28"/>
          <w:szCs w:val="28"/>
          <w:lang w:val="kk-KZ"/>
        </w:rPr>
      </w:pPr>
    </w:p>
    <w:p w:rsidR="007F08B2" w:rsidRDefault="007F08B2" w:rsidP="008338DD">
      <w:pPr>
        <w:contextualSpacing/>
        <w:rPr>
          <w:rFonts w:ascii="Times New Roman" w:hAnsi="Times New Roman"/>
          <w:b/>
          <w:color w:val="C00000"/>
          <w:sz w:val="28"/>
          <w:szCs w:val="28"/>
          <w:lang w:val="kk-KZ"/>
        </w:rPr>
      </w:pPr>
    </w:p>
    <w:p w:rsidR="007F08B2" w:rsidRDefault="007F08B2" w:rsidP="008338DD">
      <w:pPr>
        <w:contextualSpacing/>
        <w:rPr>
          <w:rFonts w:ascii="Times New Roman" w:hAnsi="Times New Roman"/>
          <w:b/>
          <w:color w:val="C00000"/>
          <w:sz w:val="28"/>
          <w:szCs w:val="28"/>
          <w:lang w:val="kk-KZ"/>
        </w:rPr>
      </w:pPr>
    </w:p>
    <w:p w:rsidR="007F08B2" w:rsidRDefault="007F08B2" w:rsidP="008338DD">
      <w:pPr>
        <w:contextualSpacing/>
        <w:rPr>
          <w:rFonts w:ascii="Times New Roman" w:hAnsi="Times New Roman"/>
          <w:b/>
          <w:color w:val="C00000"/>
          <w:sz w:val="28"/>
          <w:szCs w:val="28"/>
          <w:lang w:val="kk-KZ"/>
        </w:rPr>
      </w:pPr>
    </w:p>
    <w:p w:rsidR="007F08B2" w:rsidRDefault="007F08B2" w:rsidP="008338DD">
      <w:pPr>
        <w:contextualSpacing/>
        <w:rPr>
          <w:rFonts w:ascii="Times New Roman" w:hAnsi="Times New Roman"/>
          <w:b/>
          <w:color w:val="C00000"/>
          <w:sz w:val="28"/>
          <w:szCs w:val="28"/>
          <w:lang w:val="kk-KZ"/>
        </w:rPr>
      </w:pPr>
    </w:p>
    <w:p w:rsidR="007F08B2" w:rsidRPr="005F2C49" w:rsidRDefault="007F08B2" w:rsidP="008338DD">
      <w:pPr>
        <w:contextualSpacing/>
        <w:rPr>
          <w:rFonts w:ascii="Times New Roman" w:hAnsi="Times New Roman"/>
          <w:b/>
          <w:color w:val="C00000"/>
          <w:sz w:val="28"/>
          <w:szCs w:val="28"/>
          <w:lang w:val="kk-KZ"/>
        </w:rPr>
      </w:pPr>
    </w:p>
    <w:p w:rsidR="008338DD" w:rsidRPr="00692D7E" w:rsidRDefault="008338DD" w:rsidP="008338DD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92D7E">
        <w:rPr>
          <w:rFonts w:ascii="Times New Roman" w:hAnsi="Times New Roman"/>
          <w:b/>
          <w:sz w:val="28"/>
          <w:szCs w:val="28"/>
          <w:lang w:val="kk-KZ"/>
        </w:rPr>
        <w:t>О</w:t>
      </w:r>
      <w:r w:rsidRPr="00692D7E">
        <w:rPr>
          <w:rFonts w:ascii="Times New Roman" w:hAnsi="Times New Roman"/>
          <w:b/>
          <w:sz w:val="28"/>
          <w:szCs w:val="28"/>
        </w:rPr>
        <w:t xml:space="preserve"> развитии и поддержке предпринимательск</w:t>
      </w:r>
      <w:r w:rsidR="006F2932" w:rsidRPr="00692D7E">
        <w:rPr>
          <w:rFonts w:ascii="Times New Roman" w:hAnsi="Times New Roman"/>
          <w:b/>
          <w:sz w:val="28"/>
          <w:szCs w:val="28"/>
        </w:rPr>
        <w:t>о</w:t>
      </w:r>
      <w:r w:rsidRPr="00692D7E">
        <w:rPr>
          <w:rFonts w:ascii="Times New Roman" w:hAnsi="Times New Roman"/>
          <w:b/>
          <w:sz w:val="28"/>
          <w:szCs w:val="28"/>
        </w:rPr>
        <w:t>го</w:t>
      </w:r>
    </w:p>
    <w:p w:rsidR="008338DD" w:rsidRPr="00692D7E" w:rsidRDefault="008338DD" w:rsidP="008338DD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92D7E">
        <w:rPr>
          <w:rFonts w:ascii="Times New Roman" w:hAnsi="Times New Roman"/>
          <w:b/>
          <w:sz w:val="28"/>
          <w:szCs w:val="28"/>
        </w:rPr>
        <w:t>сектора,</w:t>
      </w:r>
      <w:r w:rsidR="00BB512B" w:rsidRPr="00692D7E">
        <w:rPr>
          <w:rFonts w:ascii="Times New Roman" w:hAnsi="Times New Roman"/>
          <w:b/>
          <w:sz w:val="28"/>
          <w:szCs w:val="28"/>
        </w:rPr>
        <w:t xml:space="preserve"> способствованию и устранения </w:t>
      </w:r>
    </w:p>
    <w:p w:rsidR="00721388" w:rsidRPr="00692D7E" w:rsidRDefault="00BB512B" w:rsidP="0094168F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92D7E">
        <w:rPr>
          <w:rFonts w:ascii="Times New Roman" w:hAnsi="Times New Roman"/>
          <w:b/>
          <w:sz w:val="28"/>
          <w:szCs w:val="28"/>
        </w:rPr>
        <w:t>административных барьеров в деятельности малого</w:t>
      </w:r>
    </w:p>
    <w:p w:rsidR="000A7F16" w:rsidRPr="000A7F16" w:rsidRDefault="000A7F16" w:rsidP="0094168F">
      <w:pPr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0A7F16">
        <w:rPr>
          <w:rFonts w:ascii="Times New Roman" w:hAnsi="Times New Roman"/>
          <w:b/>
          <w:sz w:val="28"/>
          <w:szCs w:val="28"/>
        </w:rPr>
        <w:t>малого</w:t>
      </w:r>
      <w:r w:rsidRPr="000A7F16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0A7F16">
        <w:rPr>
          <w:rFonts w:ascii="Times New Roman" w:hAnsi="Times New Roman"/>
          <w:b/>
          <w:sz w:val="28"/>
          <w:szCs w:val="28"/>
        </w:rPr>
        <w:t xml:space="preserve">и среднего бизнеса в городе </w:t>
      </w:r>
      <w:proofErr w:type="spellStart"/>
      <w:r w:rsidRPr="000A7F16">
        <w:rPr>
          <w:rFonts w:ascii="Times New Roman" w:hAnsi="Times New Roman"/>
          <w:b/>
          <w:sz w:val="28"/>
          <w:szCs w:val="28"/>
        </w:rPr>
        <w:t>Нур</w:t>
      </w:r>
      <w:proofErr w:type="spellEnd"/>
      <w:r w:rsidRPr="000A7F16">
        <w:rPr>
          <w:rFonts w:ascii="Times New Roman" w:hAnsi="Times New Roman"/>
          <w:b/>
          <w:sz w:val="28"/>
          <w:szCs w:val="28"/>
        </w:rPr>
        <w:t>-Султан</w:t>
      </w:r>
      <w:r w:rsidRPr="000A7F16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:rsidR="000A7F16" w:rsidRPr="000A7F16" w:rsidRDefault="000A7F16" w:rsidP="0094168F">
      <w:pPr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0A7F16">
        <w:rPr>
          <w:rFonts w:ascii="Times New Roman" w:hAnsi="Times New Roman"/>
          <w:b/>
          <w:sz w:val="28"/>
          <w:szCs w:val="28"/>
          <w:lang w:val="kk-KZ"/>
        </w:rPr>
        <w:t xml:space="preserve">ГУ «Управление по инвестициям и развитию </w:t>
      </w:r>
    </w:p>
    <w:p w:rsidR="0094168F" w:rsidRPr="000A7F16" w:rsidRDefault="000A7F16" w:rsidP="0094168F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A7F16">
        <w:rPr>
          <w:rFonts w:ascii="Times New Roman" w:hAnsi="Times New Roman"/>
          <w:b/>
          <w:sz w:val="28"/>
          <w:szCs w:val="28"/>
          <w:lang w:val="kk-KZ"/>
        </w:rPr>
        <w:t>предпринимательства города Нур-Султан</w:t>
      </w:r>
      <w:r w:rsidRPr="000A7F16">
        <w:rPr>
          <w:rFonts w:ascii="Times New Roman" w:hAnsi="Times New Roman"/>
          <w:b/>
          <w:sz w:val="28"/>
          <w:szCs w:val="28"/>
        </w:rPr>
        <w:t>»</w:t>
      </w:r>
    </w:p>
    <w:p w:rsidR="0094168F" w:rsidRDefault="0094168F" w:rsidP="0094168F">
      <w:pPr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7F08B2" w:rsidRPr="00692D7E" w:rsidRDefault="007F08B2" w:rsidP="0094168F">
      <w:pPr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8338DD" w:rsidRPr="00B25DD9" w:rsidRDefault="008C6739" w:rsidP="00B25DD9">
      <w:pPr>
        <w:ind w:firstLine="708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692D7E">
        <w:rPr>
          <w:rFonts w:ascii="Times New Roman" w:hAnsi="Times New Roman"/>
          <w:sz w:val="28"/>
          <w:szCs w:val="28"/>
          <w:lang w:val="kk-KZ"/>
        </w:rPr>
        <w:t>Заслушав и обсудив информацию «О</w:t>
      </w:r>
      <w:r w:rsidRPr="00692D7E">
        <w:rPr>
          <w:rFonts w:ascii="Times New Roman" w:hAnsi="Times New Roman"/>
          <w:sz w:val="28"/>
          <w:szCs w:val="28"/>
        </w:rPr>
        <w:t xml:space="preserve"> развитии и поддержке предпринимательского</w:t>
      </w:r>
      <w:r w:rsidRPr="00692D7E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92D7E">
        <w:rPr>
          <w:rFonts w:ascii="Times New Roman" w:hAnsi="Times New Roman"/>
          <w:sz w:val="28"/>
          <w:szCs w:val="28"/>
        </w:rPr>
        <w:t>сектора, способствованию</w:t>
      </w:r>
      <w:r w:rsidR="00D30E9E" w:rsidRPr="00692D7E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92D7E">
        <w:rPr>
          <w:rFonts w:ascii="Times New Roman" w:hAnsi="Times New Roman"/>
          <w:sz w:val="28"/>
          <w:szCs w:val="28"/>
        </w:rPr>
        <w:t>и устранения административных барьеров в деятельности малого</w:t>
      </w:r>
      <w:r w:rsidRPr="00692D7E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92D7E">
        <w:rPr>
          <w:rFonts w:ascii="Times New Roman" w:hAnsi="Times New Roman"/>
          <w:sz w:val="28"/>
          <w:szCs w:val="28"/>
        </w:rPr>
        <w:t xml:space="preserve">и среднего бизнеса в городе </w:t>
      </w:r>
      <w:proofErr w:type="spellStart"/>
      <w:r w:rsidRPr="00692D7E">
        <w:rPr>
          <w:rFonts w:ascii="Times New Roman" w:hAnsi="Times New Roman"/>
          <w:sz w:val="28"/>
          <w:szCs w:val="28"/>
        </w:rPr>
        <w:t>Нур</w:t>
      </w:r>
      <w:proofErr w:type="spellEnd"/>
      <w:r w:rsidRPr="00692D7E">
        <w:rPr>
          <w:rFonts w:ascii="Times New Roman" w:hAnsi="Times New Roman"/>
          <w:sz w:val="28"/>
          <w:szCs w:val="28"/>
        </w:rPr>
        <w:t>-Султан</w:t>
      </w:r>
      <w:r w:rsidRPr="00692D7E">
        <w:rPr>
          <w:rFonts w:ascii="Times New Roman" w:hAnsi="Times New Roman"/>
          <w:sz w:val="28"/>
          <w:szCs w:val="28"/>
          <w:lang w:val="kk-KZ"/>
        </w:rPr>
        <w:t xml:space="preserve"> ГУ «Управление по инвестициям и развитию предпринимательства города Нур-Султан</w:t>
      </w:r>
      <w:r w:rsidR="00665ACF" w:rsidRPr="00692D7E">
        <w:rPr>
          <w:rFonts w:ascii="Times New Roman" w:hAnsi="Times New Roman"/>
          <w:sz w:val="28"/>
          <w:szCs w:val="28"/>
          <w:lang w:val="kk-KZ"/>
        </w:rPr>
        <w:t xml:space="preserve"> (далее – Управление)»</w:t>
      </w:r>
      <w:r w:rsidR="00FD0BA3">
        <w:rPr>
          <w:rFonts w:ascii="Times New Roman" w:hAnsi="Times New Roman"/>
          <w:sz w:val="28"/>
          <w:szCs w:val="28"/>
        </w:rPr>
        <w:t xml:space="preserve">, постоянная комиссия </w:t>
      </w:r>
      <w:proofErr w:type="spellStart"/>
      <w:r w:rsidR="0004737B">
        <w:rPr>
          <w:rFonts w:ascii="Times New Roman" w:hAnsi="Times New Roman"/>
          <w:sz w:val="28"/>
          <w:szCs w:val="28"/>
        </w:rPr>
        <w:t>маслихата</w:t>
      </w:r>
      <w:proofErr w:type="spellEnd"/>
      <w:r w:rsidR="0004737B">
        <w:rPr>
          <w:rFonts w:ascii="Times New Roman" w:hAnsi="Times New Roman"/>
          <w:sz w:val="28"/>
          <w:szCs w:val="28"/>
        </w:rPr>
        <w:t xml:space="preserve"> города </w:t>
      </w:r>
      <w:proofErr w:type="spellStart"/>
      <w:r w:rsidR="0004737B">
        <w:rPr>
          <w:rFonts w:ascii="Times New Roman" w:hAnsi="Times New Roman"/>
          <w:sz w:val="28"/>
          <w:szCs w:val="28"/>
        </w:rPr>
        <w:t>Нур</w:t>
      </w:r>
      <w:proofErr w:type="spellEnd"/>
      <w:r w:rsidR="0004737B">
        <w:rPr>
          <w:rFonts w:ascii="Times New Roman" w:hAnsi="Times New Roman"/>
          <w:sz w:val="28"/>
          <w:szCs w:val="28"/>
        </w:rPr>
        <w:t xml:space="preserve">-Султан </w:t>
      </w:r>
      <w:r w:rsidRPr="00692D7E">
        <w:rPr>
          <w:rFonts w:ascii="Times New Roman" w:hAnsi="Times New Roman"/>
          <w:sz w:val="28"/>
          <w:szCs w:val="28"/>
        </w:rPr>
        <w:t>по вопросам бюд</w:t>
      </w:r>
      <w:r w:rsidR="00BD6018" w:rsidRPr="00692D7E">
        <w:rPr>
          <w:rFonts w:ascii="Times New Roman" w:hAnsi="Times New Roman"/>
          <w:sz w:val="28"/>
          <w:szCs w:val="28"/>
        </w:rPr>
        <w:t xml:space="preserve">жета, экономики, промышленности и </w:t>
      </w:r>
      <w:r w:rsidRPr="00692D7E">
        <w:rPr>
          <w:rFonts w:ascii="Times New Roman" w:hAnsi="Times New Roman"/>
          <w:sz w:val="28"/>
          <w:szCs w:val="28"/>
        </w:rPr>
        <w:t>предпринимательства</w:t>
      </w:r>
      <w:r w:rsidR="003B7C5B">
        <w:rPr>
          <w:rFonts w:ascii="Times New Roman" w:hAnsi="Times New Roman"/>
          <w:sz w:val="28"/>
          <w:szCs w:val="28"/>
        </w:rPr>
        <w:t xml:space="preserve"> (далее – </w:t>
      </w:r>
      <w:r w:rsidR="00906F50">
        <w:rPr>
          <w:rFonts w:ascii="Times New Roman" w:hAnsi="Times New Roman"/>
          <w:sz w:val="28"/>
          <w:szCs w:val="28"/>
        </w:rPr>
        <w:t xml:space="preserve">Постоянная </w:t>
      </w:r>
      <w:r w:rsidR="003B7C5B" w:rsidRPr="00906F50">
        <w:rPr>
          <w:rFonts w:ascii="Times New Roman" w:hAnsi="Times New Roman"/>
          <w:sz w:val="28"/>
          <w:szCs w:val="28"/>
        </w:rPr>
        <w:t>Комиссия)</w:t>
      </w:r>
      <w:r w:rsidRPr="00692D7E">
        <w:rPr>
          <w:rFonts w:ascii="Times New Roman" w:hAnsi="Times New Roman"/>
          <w:sz w:val="28"/>
          <w:szCs w:val="28"/>
        </w:rPr>
        <w:t xml:space="preserve"> отмечает, что </w:t>
      </w:r>
      <w:r w:rsidRPr="00692D7E">
        <w:rPr>
          <w:rFonts w:ascii="Times New Roman" w:hAnsi="Times New Roman"/>
          <w:sz w:val="28"/>
          <w:szCs w:val="28"/>
          <w:lang w:val="kk-KZ"/>
        </w:rPr>
        <w:t xml:space="preserve">Управлением проводится определенная работа </w:t>
      </w:r>
      <w:r w:rsidR="006C67FC" w:rsidRPr="00692D7E">
        <w:rPr>
          <w:rFonts w:ascii="Times New Roman" w:hAnsi="Times New Roman"/>
          <w:sz w:val="28"/>
          <w:szCs w:val="28"/>
          <w:lang w:val="kk-KZ"/>
        </w:rPr>
        <w:t xml:space="preserve">по </w:t>
      </w:r>
      <w:r w:rsidR="006C67FC" w:rsidRPr="00692D7E">
        <w:rPr>
          <w:rFonts w:ascii="Times New Roman" w:hAnsi="Times New Roman"/>
          <w:sz w:val="28"/>
          <w:szCs w:val="28"/>
        </w:rPr>
        <w:t xml:space="preserve">развитию и поддержке предпринимательского сектора, способствованию и устранения административных барьеров в деятельности малого и среднего бизнеса в городе </w:t>
      </w:r>
      <w:proofErr w:type="spellStart"/>
      <w:r w:rsidR="006C67FC" w:rsidRPr="00692D7E">
        <w:rPr>
          <w:rFonts w:ascii="Times New Roman" w:hAnsi="Times New Roman"/>
          <w:sz w:val="28"/>
          <w:szCs w:val="28"/>
        </w:rPr>
        <w:t>Нур</w:t>
      </w:r>
      <w:proofErr w:type="spellEnd"/>
      <w:r w:rsidR="006C67FC" w:rsidRPr="00692D7E">
        <w:rPr>
          <w:rFonts w:ascii="Times New Roman" w:hAnsi="Times New Roman"/>
          <w:sz w:val="28"/>
          <w:szCs w:val="28"/>
        </w:rPr>
        <w:t>-Султан</w:t>
      </w:r>
      <w:r w:rsidR="00665ACF" w:rsidRPr="00692D7E">
        <w:rPr>
          <w:rFonts w:ascii="Times New Roman" w:hAnsi="Times New Roman"/>
          <w:sz w:val="28"/>
          <w:szCs w:val="28"/>
        </w:rPr>
        <w:t>.</w:t>
      </w:r>
      <w:r w:rsidR="006C67FC" w:rsidRPr="00692D7E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B9073A" w:rsidRPr="00692D7E" w:rsidRDefault="00F94915" w:rsidP="00B9073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92D7E">
        <w:rPr>
          <w:rFonts w:ascii="Times New Roman" w:hAnsi="Times New Roman"/>
          <w:sz w:val="28"/>
          <w:szCs w:val="28"/>
        </w:rPr>
        <w:t>Следует отметить, что в</w:t>
      </w:r>
      <w:r w:rsidR="00FC6416" w:rsidRPr="00692D7E">
        <w:rPr>
          <w:rFonts w:ascii="Times New Roman" w:hAnsi="Times New Roman"/>
          <w:sz w:val="28"/>
          <w:szCs w:val="28"/>
        </w:rPr>
        <w:t xml:space="preserve"> настоящее время, м</w:t>
      </w:r>
      <w:r w:rsidR="00B9073A" w:rsidRPr="00692D7E">
        <w:rPr>
          <w:rFonts w:ascii="Times New Roman" w:hAnsi="Times New Roman"/>
          <w:sz w:val="28"/>
          <w:szCs w:val="28"/>
        </w:rPr>
        <w:t>алый и средний бизнес столицы</w:t>
      </w:r>
      <w:r w:rsidR="00B9073A" w:rsidRPr="00692D7E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B9073A" w:rsidRPr="00692D7E">
        <w:rPr>
          <w:rFonts w:ascii="Times New Roman" w:hAnsi="Times New Roman"/>
          <w:sz w:val="28"/>
          <w:szCs w:val="28"/>
        </w:rPr>
        <w:t>(</w:t>
      </w:r>
      <w:r w:rsidR="00B9073A" w:rsidRPr="00692D7E">
        <w:rPr>
          <w:rFonts w:ascii="Times New Roman" w:hAnsi="Times New Roman"/>
          <w:sz w:val="28"/>
          <w:szCs w:val="28"/>
          <w:lang w:val="kk-KZ"/>
        </w:rPr>
        <w:t>далее – М</w:t>
      </w:r>
      <w:r w:rsidR="00B9073A" w:rsidRPr="00692D7E">
        <w:rPr>
          <w:rFonts w:ascii="Times New Roman" w:hAnsi="Times New Roman"/>
          <w:sz w:val="28"/>
          <w:szCs w:val="28"/>
        </w:rPr>
        <w:t xml:space="preserve">СБ) устойчиво развивается. МСБ формирует 55,5% экономики города. По всем остальным ключевым показателям так же наблюдается положительная динамика: </w:t>
      </w:r>
    </w:p>
    <w:p w:rsidR="00B9073A" w:rsidRPr="00692D7E" w:rsidRDefault="00B9073A" w:rsidP="00B9073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92D7E">
        <w:rPr>
          <w:rFonts w:ascii="Times New Roman" w:hAnsi="Times New Roman"/>
          <w:sz w:val="28"/>
          <w:szCs w:val="28"/>
        </w:rPr>
        <w:t xml:space="preserve">- выпуск субъектов МСБ за 12 месяцев 2018 года вырос на </w:t>
      </w:r>
      <w:r w:rsidR="00FC6416" w:rsidRPr="00692D7E">
        <w:rPr>
          <w:rFonts w:ascii="Times New Roman" w:hAnsi="Times New Roman"/>
          <w:sz w:val="28"/>
          <w:szCs w:val="28"/>
        </w:rPr>
        <w:t>24,5% и составил 4,9 трлн. тенг</w:t>
      </w:r>
      <w:r w:rsidR="00E2249E">
        <w:rPr>
          <w:rFonts w:ascii="Times New Roman" w:hAnsi="Times New Roman"/>
          <w:sz w:val="28"/>
          <w:szCs w:val="28"/>
        </w:rPr>
        <w:t>е</w:t>
      </w:r>
      <w:r w:rsidRPr="00692D7E">
        <w:rPr>
          <w:rFonts w:ascii="Times New Roman" w:hAnsi="Times New Roman"/>
          <w:i/>
          <w:sz w:val="28"/>
          <w:szCs w:val="28"/>
        </w:rPr>
        <w:t>)</w:t>
      </w:r>
      <w:r w:rsidRPr="00692D7E">
        <w:rPr>
          <w:rFonts w:ascii="Times New Roman" w:hAnsi="Times New Roman"/>
          <w:sz w:val="28"/>
          <w:szCs w:val="28"/>
        </w:rPr>
        <w:t>;</w:t>
      </w:r>
    </w:p>
    <w:p w:rsidR="00B9073A" w:rsidRPr="00692D7E" w:rsidRDefault="00B9073A" w:rsidP="00B9073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92D7E">
        <w:rPr>
          <w:rFonts w:ascii="Times New Roman" w:hAnsi="Times New Roman"/>
          <w:sz w:val="28"/>
          <w:szCs w:val="28"/>
        </w:rPr>
        <w:t>- численность занятых в сфере МСП на 1 января 2019 года увеличилась на 11,2%, что составила 363,2 тыс. единиц;</w:t>
      </w:r>
    </w:p>
    <w:p w:rsidR="00B9073A" w:rsidRPr="00692D7E" w:rsidRDefault="00B9073A" w:rsidP="00B9073A">
      <w:pPr>
        <w:widowControl w:val="0"/>
        <w:pBdr>
          <w:bottom w:val="single" w:sz="4" w:space="0" w:color="FFFFFF"/>
        </w:pBdr>
        <w:shd w:val="clear" w:color="auto" w:fill="FFFFFF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92D7E">
        <w:rPr>
          <w:rFonts w:ascii="Times New Roman" w:hAnsi="Times New Roman"/>
          <w:sz w:val="28"/>
          <w:szCs w:val="28"/>
        </w:rPr>
        <w:t>- количество действующих субъектов МСБ на 1 июня 2019 года выросло на 23,3% по сравнению с предыдущим периодом и составило 128,5 тыс. единиц</w:t>
      </w:r>
      <w:r w:rsidRPr="00692D7E">
        <w:rPr>
          <w:rFonts w:ascii="Times New Roman" w:hAnsi="Times New Roman"/>
          <w:i/>
          <w:sz w:val="28"/>
          <w:szCs w:val="28"/>
          <w:lang w:val="kk-KZ"/>
        </w:rPr>
        <w:t>.</w:t>
      </w:r>
    </w:p>
    <w:p w:rsidR="00B9073A" w:rsidRPr="00692D7E" w:rsidRDefault="00B9073A" w:rsidP="00B9073A">
      <w:pPr>
        <w:widowControl w:val="0"/>
        <w:pBdr>
          <w:bottom w:val="single" w:sz="4" w:space="0" w:color="FFFFFF"/>
        </w:pBdr>
        <w:tabs>
          <w:tab w:val="num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92D7E">
        <w:rPr>
          <w:rFonts w:ascii="Times New Roman" w:hAnsi="Times New Roman"/>
          <w:sz w:val="28"/>
          <w:szCs w:val="28"/>
          <w:lang w:val="kk-KZ"/>
        </w:rPr>
        <w:lastRenderedPageBreak/>
        <w:t xml:space="preserve">В достижении вышеуказанных показателей значимую роль сыграли </w:t>
      </w:r>
      <w:r w:rsidRPr="00692D7E">
        <w:rPr>
          <w:rFonts w:ascii="Times New Roman" w:hAnsi="Times New Roman"/>
          <w:sz w:val="28"/>
          <w:szCs w:val="28"/>
        </w:rPr>
        <w:t>реализуемые государственные и местные программы поддержки МСБ.</w:t>
      </w:r>
    </w:p>
    <w:p w:rsidR="00B9073A" w:rsidRPr="0071008E" w:rsidRDefault="00B9073A" w:rsidP="0071008E">
      <w:pPr>
        <w:widowControl w:val="0"/>
        <w:pBdr>
          <w:bottom w:val="single" w:sz="4" w:space="0" w:color="FFFFFF"/>
        </w:pBdr>
        <w:tabs>
          <w:tab w:val="num" w:pos="993"/>
        </w:tabs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92D7E">
        <w:rPr>
          <w:rFonts w:ascii="Times New Roman" w:hAnsi="Times New Roman"/>
          <w:sz w:val="28"/>
          <w:szCs w:val="28"/>
        </w:rPr>
        <w:t>Так, в настоящее время активно ведется работа по Государственной</w:t>
      </w:r>
      <w:r w:rsidRPr="00B9073A">
        <w:rPr>
          <w:rFonts w:ascii="Times New Roman" w:hAnsi="Times New Roman"/>
          <w:sz w:val="28"/>
          <w:szCs w:val="28"/>
        </w:rPr>
        <w:t xml:space="preserve"> программе поддержки и развития бизнеса «Дорожная карта бизнеса 2020». </w:t>
      </w:r>
    </w:p>
    <w:p w:rsidR="00B9073A" w:rsidRPr="00B9073A" w:rsidRDefault="00B9073A" w:rsidP="00B9073A">
      <w:pPr>
        <w:widowControl w:val="0"/>
        <w:pBdr>
          <w:bottom w:val="single" w:sz="4" w:space="0" w:color="FFFFFF"/>
        </w:pBdr>
        <w:tabs>
          <w:tab w:val="num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9073A">
        <w:rPr>
          <w:rFonts w:ascii="Times New Roman" w:hAnsi="Times New Roman"/>
          <w:sz w:val="28"/>
          <w:szCs w:val="28"/>
        </w:rPr>
        <w:t>В 2019 году в рамках данной программы было выделено 3,9 млрд. тенге:</w:t>
      </w:r>
    </w:p>
    <w:p w:rsidR="00B9073A" w:rsidRPr="00B9073A" w:rsidRDefault="00B9073A" w:rsidP="00B9073A">
      <w:pPr>
        <w:widowControl w:val="0"/>
        <w:pBdr>
          <w:bottom w:val="single" w:sz="4" w:space="0" w:color="FFFFFF"/>
        </w:pBdr>
        <w:tabs>
          <w:tab w:val="num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9073A">
        <w:rPr>
          <w:rFonts w:ascii="Times New Roman" w:hAnsi="Times New Roman"/>
          <w:sz w:val="28"/>
          <w:szCs w:val="28"/>
        </w:rPr>
        <w:t>- на субсидирование процентной ставки 3,6 млрд. тенге;</w:t>
      </w:r>
    </w:p>
    <w:p w:rsidR="00B9073A" w:rsidRPr="00B9073A" w:rsidRDefault="00B9073A" w:rsidP="00B9073A">
      <w:pPr>
        <w:widowControl w:val="0"/>
        <w:pBdr>
          <w:bottom w:val="single" w:sz="4" w:space="0" w:color="FFFFFF"/>
        </w:pBdr>
        <w:tabs>
          <w:tab w:val="num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9073A">
        <w:rPr>
          <w:rFonts w:ascii="Times New Roman" w:hAnsi="Times New Roman"/>
          <w:sz w:val="28"/>
          <w:szCs w:val="28"/>
        </w:rPr>
        <w:t>- на гарантирование кредитов на сумму 258,0 млн. тенге;</w:t>
      </w:r>
    </w:p>
    <w:p w:rsidR="00B9073A" w:rsidRPr="00B9073A" w:rsidRDefault="00233A6E" w:rsidP="00B9073A">
      <w:pPr>
        <w:widowControl w:val="0"/>
        <w:pBdr>
          <w:bottom w:val="single" w:sz="4" w:space="0" w:color="FFFFFF"/>
        </w:pBdr>
        <w:tabs>
          <w:tab w:val="num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гранты 128,0 млн. тенге.</w:t>
      </w:r>
    </w:p>
    <w:p w:rsidR="00B9073A" w:rsidRPr="00B9073A" w:rsidRDefault="00B9073A" w:rsidP="00B9073A">
      <w:pPr>
        <w:widowControl w:val="0"/>
        <w:pBdr>
          <w:bottom w:val="single" w:sz="4" w:space="0" w:color="FFFFFF"/>
        </w:pBdr>
        <w:tabs>
          <w:tab w:val="num" w:pos="993"/>
        </w:tabs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B9073A">
        <w:rPr>
          <w:rFonts w:ascii="Times New Roman" w:hAnsi="Times New Roman"/>
          <w:sz w:val="28"/>
          <w:szCs w:val="28"/>
        </w:rPr>
        <w:t>Кроме того, для повышения доступности кредитных ресурсов совместно с АО «ФРП «Даму» с 2015 года были реализованы 5 местных программ: «Астана Бизнес», «</w:t>
      </w:r>
      <w:proofErr w:type="spellStart"/>
      <w:r w:rsidRPr="00B9073A">
        <w:rPr>
          <w:rFonts w:ascii="Times New Roman" w:hAnsi="Times New Roman"/>
          <w:sz w:val="28"/>
          <w:szCs w:val="28"/>
        </w:rPr>
        <w:t>Astana</w:t>
      </w:r>
      <w:proofErr w:type="spellEnd"/>
      <w:r w:rsidRPr="00B907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073A">
        <w:rPr>
          <w:rFonts w:ascii="Times New Roman" w:hAnsi="Times New Roman"/>
          <w:sz w:val="28"/>
          <w:szCs w:val="28"/>
        </w:rPr>
        <w:t>ZhasStart</w:t>
      </w:r>
      <w:proofErr w:type="spellEnd"/>
      <w:r w:rsidRPr="00B9073A">
        <w:rPr>
          <w:rFonts w:ascii="Times New Roman" w:hAnsi="Times New Roman"/>
          <w:sz w:val="28"/>
          <w:szCs w:val="28"/>
        </w:rPr>
        <w:t>», «</w:t>
      </w:r>
      <w:proofErr w:type="spellStart"/>
      <w:r w:rsidRPr="00B9073A">
        <w:rPr>
          <w:rFonts w:ascii="Times New Roman" w:hAnsi="Times New Roman"/>
          <w:sz w:val="28"/>
          <w:szCs w:val="28"/>
        </w:rPr>
        <w:t>Astana</w:t>
      </w:r>
      <w:proofErr w:type="spellEnd"/>
      <w:r w:rsidRPr="00B907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073A">
        <w:rPr>
          <w:rFonts w:ascii="Times New Roman" w:hAnsi="Times New Roman"/>
          <w:sz w:val="28"/>
          <w:szCs w:val="28"/>
        </w:rPr>
        <w:t>StartUp</w:t>
      </w:r>
      <w:proofErr w:type="spellEnd"/>
      <w:r w:rsidRPr="00B9073A">
        <w:rPr>
          <w:rFonts w:ascii="Times New Roman" w:hAnsi="Times New Roman"/>
          <w:sz w:val="28"/>
          <w:szCs w:val="28"/>
        </w:rPr>
        <w:t>», «</w:t>
      </w:r>
      <w:proofErr w:type="spellStart"/>
      <w:r w:rsidRPr="00B9073A">
        <w:rPr>
          <w:rFonts w:ascii="Times New Roman" w:hAnsi="Times New Roman"/>
          <w:sz w:val="28"/>
          <w:szCs w:val="28"/>
        </w:rPr>
        <w:t>Astana</w:t>
      </w:r>
      <w:proofErr w:type="spellEnd"/>
      <w:r w:rsidRPr="00B907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073A">
        <w:rPr>
          <w:rFonts w:ascii="Times New Roman" w:hAnsi="Times New Roman"/>
          <w:sz w:val="28"/>
          <w:szCs w:val="28"/>
        </w:rPr>
        <w:t>Service</w:t>
      </w:r>
      <w:proofErr w:type="spellEnd"/>
      <w:r w:rsidRPr="00B9073A">
        <w:rPr>
          <w:rFonts w:ascii="Times New Roman" w:hAnsi="Times New Roman"/>
          <w:sz w:val="28"/>
          <w:szCs w:val="28"/>
        </w:rPr>
        <w:t>», «</w:t>
      </w:r>
      <w:proofErr w:type="spellStart"/>
      <w:r w:rsidRPr="00B9073A">
        <w:rPr>
          <w:rFonts w:ascii="Times New Roman" w:hAnsi="Times New Roman"/>
          <w:sz w:val="28"/>
          <w:szCs w:val="28"/>
        </w:rPr>
        <w:t>Astana</w:t>
      </w:r>
      <w:proofErr w:type="spellEnd"/>
      <w:r w:rsidRPr="00B907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073A">
        <w:rPr>
          <w:rFonts w:ascii="Times New Roman" w:hAnsi="Times New Roman"/>
          <w:sz w:val="28"/>
          <w:szCs w:val="28"/>
        </w:rPr>
        <w:t>Retail</w:t>
      </w:r>
      <w:proofErr w:type="spellEnd"/>
      <w:r w:rsidRPr="00B9073A">
        <w:rPr>
          <w:rFonts w:ascii="Times New Roman" w:hAnsi="Times New Roman"/>
          <w:sz w:val="28"/>
          <w:szCs w:val="28"/>
        </w:rPr>
        <w:t>». С начала реализации поддержано 167 проектов на сумму 7,5 млрд. тенге</w:t>
      </w:r>
      <w:r w:rsidRPr="00B9073A">
        <w:rPr>
          <w:rFonts w:ascii="Times New Roman" w:hAnsi="Times New Roman"/>
          <w:sz w:val="28"/>
          <w:szCs w:val="28"/>
          <w:lang w:val="kk-KZ"/>
        </w:rPr>
        <w:t>.</w:t>
      </w:r>
    </w:p>
    <w:p w:rsidR="00B9073A" w:rsidRPr="00B9073A" w:rsidRDefault="00B9073A" w:rsidP="00B9073A">
      <w:pPr>
        <w:widowControl w:val="0"/>
        <w:pBdr>
          <w:bottom w:val="single" w:sz="4" w:space="0" w:color="FFFFFF"/>
        </w:pBdr>
        <w:tabs>
          <w:tab w:val="num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9073A">
        <w:rPr>
          <w:rFonts w:ascii="Times New Roman" w:hAnsi="Times New Roman"/>
          <w:sz w:val="28"/>
          <w:szCs w:val="28"/>
        </w:rPr>
        <w:t xml:space="preserve">В текущем году данные региональные программы были объединены в одну программу «Астана Бизнес 2», для реализации которой было выделено </w:t>
      </w:r>
      <w:r w:rsidR="00233A6E">
        <w:rPr>
          <w:rFonts w:ascii="Times New Roman" w:hAnsi="Times New Roman"/>
          <w:sz w:val="28"/>
          <w:szCs w:val="28"/>
        </w:rPr>
        <w:t xml:space="preserve">1,5 млрд. тенге. </w:t>
      </w:r>
      <w:r w:rsidRPr="00B9073A">
        <w:rPr>
          <w:rFonts w:ascii="Times New Roman" w:hAnsi="Times New Roman"/>
          <w:sz w:val="28"/>
          <w:szCs w:val="28"/>
        </w:rPr>
        <w:t>В рамках данной программы планируется поддержать</w:t>
      </w:r>
      <w:r w:rsidR="007A4E20">
        <w:rPr>
          <w:rFonts w:ascii="Times New Roman" w:hAnsi="Times New Roman"/>
          <w:sz w:val="28"/>
          <w:szCs w:val="28"/>
        </w:rPr>
        <w:t xml:space="preserve"> </w:t>
      </w:r>
      <w:r w:rsidRPr="00B9073A">
        <w:rPr>
          <w:rFonts w:ascii="Times New Roman" w:hAnsi="Times New Roman"/>
          <w:sz w:val="28"/>
          <w:szCs w:val="28"/>
        </w:rPr>
        <w:t>50 проектов субъектов МСБ.</w:t>
      </w:r>
    </w:p>
    <w:p w:rsidR="00B9073A" w:rsidRDefault="00C210C7" w:rsidP="00C210C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В</w:t>
      </w:r>
      <w:r w:rsidRPr="00C210C7">
        <w:rPr>
          <w:rFonts w:ascii="Times New Roman" w:hAnsi="Times New Roman"/>
          <w:sz w:val="28"/>
          <w:szCs w:val="28"/>
        </w:rPr>
        <w:t xml:space="preserve"> целях создания максимального удобства для граждан </w:t>
      </w:r>
      <w:r>
        <w:rPr>
          <w:rFonts w:ascii="Times New Roman" w:hAnsi="Times New Roman"/>
          <w:sz w:val="28"/>
          <w:szCs w:val="28"/>
        </w:rPr>
        <w:t>и снижения коррупционных рисков,</w:t>
      </w:r>
      <w:r w:rsidRPr="00C210C7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а</w:t>
      </w:r>
      <w:r w:rsidR="00211151" w:rsidRPr="00C210C7">
        <w:rPr>
          <w:rFonts w:ascii="Times New Roman" w:hAnsi="Times New Roman"/>
          <w:sz w:val="28"/>
          <w:szCs w:val="28"/>
          <w:lang w:val="kk-KZ"/>
        </w:rPr>
        <w:t>киматом города Нур-</w:t>
      </w:r>
      <w:r w:rsidR="00822BC4" w:rsidRPr="00C210C7">
        <w:rPr>
          <w:rFonts w:ascii="Times New Roman" w:hAnsi="Times New Roman"/>
          <w:sz w:val="28"/>
          <w:szCs w:val="28"/>
          <w:lang w:val="kk-KZ"/>
        </w:rPr>
        <w:t>Султан</w:t>
      </w:r>
      <w:r w:rsidR="00B9073A" w:rsidRPr="00C210C7">
        <w:rPr>
          <w:rFonts w:ascii="Times New Roman" w:hAnsi="Times New Roman"/>
          <w:sz w:val="28"/>
          <w:szCs w:val="28"/>
          <w:lang w:val="kk-KZ"/>
        </w:rPr>
        <w:t xml:space="preserve"> с </w:t>
      </w:r>
      <w:r w:rsidR="00822BC4" w:rsidRPr="00C210C7">
        <w:rPr>
          <w:rFonts w:ascii="Times New Roman" w:hAnsi="Times New Roman"/>
          <w:sz w:val="28"/>
          <w:szCs w:val="28"/>
          <w:lang w:val="kk-KZ"/>
        </w:rPr>
        <w:t xml:space="preserve">участием </w:t>
      </w:r>
      <w:r w:rsidR="00B9073A" w:rsidRPr="00C210C7">
        <w:rPr>
          <w:rFonts w:ascii="Times New Roman" w:hAnsi="Times New Roman"/>
          <w:sz w:val="28"/>
          <w:szCs w:val="28"/>
          <w:lang w:val="kk-KZ"/>
        </w:rPr>
        <w:t>Агентства Республики Казахстан по делам государственной</w:t>
      </w:r>
      <w:r w:rsidR="00B9073A" w:rsidRPr="00B9073A">
        <w:rPr>
          <w:rFonts w:ascii="Times New Roman" w:hAnsi="Times New Roman"/>
          <w:sz w:val="28"/>
          <w:szCs w:val="28"/>
          <w:lang w:val="kk-KZ"/>
        </w:rPr>
        <w:t xml:space="preserve"> службы и противодействию коррупции состоялось официальное открытие фронт-офиса центра городс</w:t>
      </w:r>
      <w:r w:rsidR="00CA2039">
        <w:rPr>
          <w:rFonts w:ascii="Times New Roman" w:hAnsi="Times New Roman"/>
          <w:sz w:val="28"/>
          <w:szCs w:val="28"/>
          <w:lang w:val="kk-KZ"/>
        </w:rPr>
        <w:t>ких услуг iQala общей площадью 1</w:t>
      </w:r>
      <w:r>
        <w:rPr>
          <w:rFonts w:ascii="Times New Roman" w:hAnsi="Times New Roman"/>
          <w:sz w:val="28"/>
          <w:szCs w:val="28"/>
          <w:lang w:val="kk-KZ"/>
        </w:rPr>
        <w:t xml:space="preserve">100 кв. м.  </w:t>
      </w:r>
      <w:r w:rsidR="001349DC">
        <w:rPr>
          <w:rFonts w:ascii="Times New Roman" w:hAnsi="Times New Roman"/>
          <w:sz w:val="28"/>
          <w:szCs w:val="28"/>
          <w:lang w:val="kk-KZ"/>
        </w:rPr>
        <w:t>Ф</w:t>
      </w:r>
      <w:r w:rsidR="001349DC" w:rsidRPr="00B9073A">
        <w:rPr>
          <w:rFonts w:ascii="Times New Roman" w:hAnsi="Times New Roman"/>
          <w:sz w:val="28"/>
          <w:szCs w:val="28"/>
          <w:lang w:val="kk-KZ"/>
        </w:rPr>
        <w:t>ронт-офиса центра городс</w:t>
      </w:r>
      <w:r w:rsidR="001349DC">
        <w:rPr>
          <w:rFonts w:ascii="Times New Roman" w:hAnsi="Times New Roman"/>
          <w:sz w:val="28"/>
          <w:szCs w:val="28"/>
          <w:lang w:val="kk-KZ"/>
        </w:rPr>
        <w:t>ких услуг iQala - э</w:t>
      </w:r>
      <w:r>
        <w:rPr>
          <w:rFonts w:ascii="Times New Roman" w:hAnsi="Times New Roman"/>
          <w:sz w:val="28"/>
          <w:szCs w:val="28"/>
          <w:lang w:val="kk-KZ"/>
        </w:rPr>
        <w:t xml:space="preserve">то многофункциональный </w:t>
      </w:r>
      <w:r w:rsidRPr="00C210C7">
        <w:rPr>
          <w:rFonts w:ascii="Times New Roman" w:hAnsi="Times New Roman"/>
          <w:sz w:val="28"/>
          <w:szCs w:val="28"/>
          <w:lang w:val="kk-KZ"/>
        </w:rPr>
        <w:t>центр</w:t>
      </w:r>
      <w:r w:rsidR="001349DC">
        <w:rPr>
          <w:rFonts w:ascii="Times New Roman" w:hAnsi="Times New Roman"/>
          <w:sz w:val="28"/>
          <w:szCs w:val="28"/>
          <w:lang w:val="kk-KZ"/>
        </w:rPr>
        <w:t>,</w:t>
      </w:r>
      <w:r w:rsidRPr="00C210C7">
        <w:rPr>
          <w:rFonts w:ascii="Times New Roman" w:hAnsi="Times New Roman"/>
          <w:sz w:val="28"/>
          <w:szCs w:val="28"/>
        </w:rPr>
        <w:t xml:space="preserve"> в котором </w:t>
      </w:r>
      <w:r w:rsidR="00873801">
        <w:rPr>
          <w:rFonts w:ascii="Times New Roman" w:hAnsi="Times New Roman"/>
          <w:sz w:val="28"/>
          <w:szCs w:val="28"/>
        </w:rPr>
        <w:t>предоставляются</w:t>
      </w:r>
      <w:r w:rsidRPr="00C210C7">
        <w:rPr>
          <w:rFonts w:ascii="Times New Roman" w:hAnsi="Times New Roman"/>
          <w:sz w:val="28"/>
          <w:szCs w:val="28"/>
        </w:rPr>
        <w:t xml:space="preserve"> все необходимые услуги жителям, в том числе предпринимателям.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9D7C44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C210C7">
        <w:rPr>
          <w:rFonts w:ascii="Times New Roman" w:hAnsi="Times New Roman"/>
          <w:sz w:val="28"/>
          <w:szCs w:val="28"/>
        </w:rPr>
        <w:t>По принципу "одного окна"</w:t>
      </w:r>
      <w:r>
        <w:rPr>
          <w:rFonts w:ascii="Times New Roman" w:hAnsi="Times New Roman"/>
          <w:sz w:val="28"/>
          <w:szCs w:val="28"/>
        </w:rPr>
        <w:t xml:space="preserve"> </w:t>
      </w:r>
      <w:r w:rsidR="00873801">
        <w:rPr>
          <w:rFonts w:ascii="Times New Roman" w:hAnsi="Times New Roman"/>
          <w:sz w:val="28"/>
          <w:szCs w:val="28"/>
        </w:rPr>
        <w:t>у горожан появилась возможность получать</w:t>
      </w:r>
      <w:r w:rsidRPr="00C210C7">
        <w:rPr>
          <w:rFonts w:ascii="Times New Roman" w:hAnsi="Times New Roman"/>
          <w:sz w:val="28"/>
          <w:szCs w:val="28"/>
        </w:rPr>
        <w:t xml:space="preserve"> все виды услуг от</w:t>
      </w:r>
      <w:r>
        <w:rPr>
          <w:rFonts w:ascii="Times New Roman" w:hAnsi="Times New Roman"/>
          <w:sz w:val="28"/>
          <w:szCs w:val="28"/>
        </w:rPr>
        <w:t xml:space="preserve"> исполн</w:t>
      </w:r>
      <w:r w:rsidR="00873801">
        <w:rPr>
          <w:rFonts w:ascii="Times New Roman" w:hAnsi="Times New Roman"/>
          <w:sz w:val="28"/>
          <w:szCs w:val="28"/>
        </w:rPr>
        <w:t>ительных государственных органов,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10C7">
        <w:rPr>
          <w:rFonts w:ascii="Times New Roman" w:hAnsi="Times New Roman"/>
          <w:sz w:val="28"/>
          <w:szCs w:val="28"/>
        </w:rPr>
        <w:t>коммунальных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873801">
        <w:rPr>
          <w:rFonts w:ascii="Times New Roman" w:hAnsi="Times New Roman"/>
          <w:sz w:val="28"/>
          <w:szCs w:val="28"/>
        </w:rPr>
        <w:t>и других организаций города.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10C7">
        <w:rPr>
          <w:rFonts w:ascii="Times New Roman" w:hAnsi="Times New Roman"/>
          <w:sz w:val="28"/>
          <w:szCs w:val="28"/>
        </w:rPr>
        <w:t>Предусмотрены удобства для людей с ограниченными возможностями.</w:t>
      </w:r>
    </w:p>
    <w:p w:rsidR="004516AD" w:rsidRPr="00B9073A" w:rsidRDefault="000A3C6A" w:rsidP="004516AD">
      <w:pPr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0A3C6A">
        <w:rPr>
          <w:rStyle w:val="extended-textshort"/>
          <w:rFonts w:ascii="Times New Roman" w:hAnsi="Times New Roman"/>
          <w:sz w:val="28"/>
          <w:szCs w:val="28"/>
        </w:rPr>
        <w:t xml:space="preserve">Также для </w:t>
      </w:r>
      <w:r w:rsidR="004516AD" w:rsidRPr="000A3C6A">
        <w:rPr>
          <w:rStyle w:val="extended-textshort"/>
          <w:rFonts w:ascii="Times New Roman" w:hAnsi="Times New Roman"/>
          <w:sz w:val="28"/>
          <w:szCs w:val="28"/>
        </w:rPr>
        <w:t>поддержки развития малого и среднего бизнеса города</w:t>
      </w:r>
      <w:r w:rsidR="004516AD">
        <w:rPr>
          <w:rStyle w:val="extended-textshort"/>
          <w:sz w:val="28"/>
          <w:szCs w:val="28"/>
        </w:rPr>
        <w:t xml:space="preserve"> </w:t>
      </w:r>
      <w:r w:rsidR="004516AD" w:rsidRPr="00B9073A">
        <w:rPr>
          <w:rFonts w:ascii="Times New Roman" w:hAnsi="Times New Roman"/>
          <w:sz w:val="28"/>
          <w:szCs w:val="28"/>
        </w:rPr>
        <w:t xml:space="preserve">реализуется программа «1000 мест – уличная торговля» </w:t>
      </w:r>
      <w:r w:rsidR="003B7C5B">
        <w:rPr>
          <w:rFonts w:ascii="Times New Roman" w:hAnsi="Times New Roman"/>
          <w:sz w:val="28"/>
          <w:szCs w:val="28"/>
        </w:rPr>
        <w:t xml:space="preserve">(далее – Программа) </w:t>
      </w:r>
      <w:r w:rsidR="004516AD" w:rsidRPr="00B9073A">
        <w:rPr>
          <w:rFonts w:ascii="Times New Roman" w:hAnsi="Times New Roman"/>
          <w:sz w:val="28"/>
          <w:szCs w:val="28"/>
        </w:rPr>
        <w:t xml:space="preserve">по предоставлению земельных участков для ведения торговой деятельности. </w:t>
      </w:r>
    </w:p>
    <w:p w:rsidR="004516AD" w:rsidRPr="00B9073A" w:rsidRDefault="004516AD" w:rsidP="004516AD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B9073A">
        <w:rPr>
          <w:rFonts w:ascii="Times New Roman" w:hAnsi="Times New Roman"/>
          <w:sz w:val="28"/>
          <w:szCs w:val="28"/>
        </w:rPr>
        <w:t xml:space="preserve">Земельный </w:t>
      </w:r>
      <w:r w:rsidRPr="00B9073A">
        <w:rPr>
          <w:rFonts w:ascii="Times New Roman" w:hAnsi="Times New Roman"/>
          <w:sz w:val="28"/>
          <w:szCs w:val="28"/>
          <w:lang w:val="kk-KZ"/>
        </w:rPr>
        <w:t xml:space="preserve">участок </w:t>
      </w:r>
      <w:r w:rsidRPr="00B9073A">
        <w:rPr>
          <w:rFonts w:ascii="Times New Roman" w:hAnsi="Times New Roman"/>
          <w:sz w:val="28"/>
          <w:szCs w:val="28"/>
        </w:rPr>
        <w:t xml:space="preserve">выдается </w:t>
      </w:r>
      <w:r w:rsidR="001349DC">
        <w:rPr>
          <w:rFonts w:ascii="Times New Roman" w:hAnsi="Times New Roman"/>
          <w:sz w:val="28"/>
          <w:szCs w:val="28"/>
        </w:rPr>
        <w:t xml:space="preserve">в аренду </w:t>
      </w:r>
      <w:r w:rsidRPr="00B9073A">
        <w:rPr>
          <w:rFonts w:ascii="Times New Roman" w:hAnsi="Times New Roman"/>
          <w:sz w:val="28"/>
          <w:szCs w:val="28"/>
        </w:rPr>
        <w:t xml:space="preserve">сроком на 7 лет, арендная плата за один квадратный метр составляет 20 тыс. тенге, которая оплачивается 1 раз в год единовременным платежом. </w:t>
      </w:r>
    </w:p>
    <w:p w:rsidR="004516AD" w:rsidRPr="004516AD" w:rsidRDefault="004516AD" w:rsidP="004516AD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B9073A">
        <w:rPr>
          <w:rFonts w:ascii="Times New Roman" w:hAnsi="Times New Roman"/>
          <w:sz w:val="28"/>
          <w:szCs w:val="28"/>
          <w:lang w:val="kk-KZ"/>
        </w:rPr>
        <w:t>По результатам проведенных конкурсов АО НК «СПК «Astana» заключены предварительные договора субаренды с предпринимателями по 557 земельным участкам, которыми создано 1500 рабочих мест.</w:t>
      </w:r>
    </w:p>
    <w:p w:rsidR="00C3357A" w:rsidRPr="00B9073A" w:rsidRDefault="000A3C6A" w:rsidP="007F08B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Между тем</w:t>
      </w:r>
      <w:r w:rsidR="00C3357A">
        <w:rPr>
          <w:rFonts w:ascii="Times New Roman" w:hAnsi="Times New Roman"/>
          <w:sz w:val="28"/>
          <w:szCs w:val="28"/>
        </w:rPr>
        <w:t xml:space="preserve">, </w:t>
      </w:r>
      <w:r w:rsidR="00680BE1" w:rsidRPr="00680BE1">
        <w:rPr>
          <w:rFonts w:ascii="Times New Roman" w:hAnsi="Times New Roman"/>
          <w:sz w:val="28"/>
          <w:szCs w:val="28"/>
        </w:rPr>
        <w:t>Постоянная Комиссия</w:t>
      </w:r>
      <w:r w:rsidR="003B7C5B">
        <w:rPr>
          <w:rFonts w:ascii="Times New Roman" w:hAnsi="Times New Roman"/>
          <w:sz w:val="28"/>
          <w:szCs w:val="28"/>
        </w:rPr>
        <w:t xml:space="preserve"> </w:t>
      </w:r>
      <w:r w:rsidR="00F851BD">
        <w:rPr>
          <w:rFonts w:ascii="Times New Roman" w:hAnsi="Times New Roman"/>
          <w:sz w:val="28"/>
          <w:szCs w:val="28"/>
        </w:rPr>
        <w:t xml:space="preserve">отметила, что </w:t>
      </w:r>
      <w:r w:rsidR="00C3357A">
        <w:rPr>
          <w:rFonts w:ascii="Times New Roman" w:hAnsi="Times New Roman"/>
          <w:sz w:val="28"/>
          <w:szCs w:val="28"/>
        </w:rPr>
        <w:t xml:space="preserve">при реализации Программы </w:t>
      </w:r>
      <w:r w:rsidR="006F5E0D">
        <w:rPr>
          <w:rFonts w:ascii="Times New Roman" w:hAnsi="Times New Roman"/>
          <w:sz w:val="28"/>
          <w:szCs w:val="28"/>
        </w:rPr>
        <w:t>в</w:t>
      </w:r>
      <w:r w:rsidR="00792F9D">
        <w:rPr>
          <w:rFonts w:ascii="Times New Roman" w:hAnsi="Times New Roman"/>
          <w:sz w:val="28"/>
          <w:szCs w:val="28"/>
        </w:rPr>
        <w:t>озникают вопросы</w:t>
      </w:r>
      <w:r w:rsidR="007765DA">
        <w:rPr>
          <w:rFonts w:ascii="Times New Roman" w:hAnsi="Times New Roman"/>
          <w:sz w:val="28"/>
          <w:szCs w:val="28"/>
        </w:rPr>
        <w:t xml:space="preserve"> и проблемы </w:t>
      </w:r>
      <w:r w:rsidR="000C5E07">
        <w:rPr>
          <w:rFonts w:ascii="Times New Roman" w:hAnsi="Times New Roman"/>
          <w:sz w:val="28"/>
          <w:szCs w:val="28"/>
        </w:rPr>
        <w:t xml:space="preserve">касательно </w:t>
      </w:r>
      <w:r w:rsidR="00792F9D">
        <w:rPr>
          <w:rFonts w:ascii="Times New Roman" w:hAnsi="Times New Roman"/>
          <w:sz w:val="28"/>
          <w:szCs w:val="28"/>
        </w:rPr>
        <w:t>не</w:t>
      </w:r>
      <w:r w:rsidR="007B541B">
        <w:rPr>
          <w:rFonts w:ascii="Times New Roman" w:hAnsi="Times New Roman"/>
          <w:sz w:val="28"/>
          <w:szCs w:val="28"/>
        </w:rPr>
        <w:t xml:space="preserve"> </w:t>
      </w:r>
      <w:r w:rsidR="004E596A">
        <w:rPr>
          <w:rFonts w:ascii="Times New Roman" w:hAnsi="Times New Roman"/>
          <w:sz w:val="28"/>
          <w:szCs w:val="28"/>
        </w:rPr>
        <w:t>ц</w:t>
      </w:r>
      <w:r w:rsidR="000C5E07">
        <w:rPr>
          <w:rFonts w:ascii="Times New Roman" w:hAnsi="Times New Roman"/>
          <w:sz w:val="28"/>
          <w:szCs w:val="28"/>
        </w:rPr>
        <w:t>елевого использования</w:t>
      </w:r>
      <w:r w:rsidR="004E596A">
        <w:rPr>
          <w:rFonts w:ascii="Times New Roman" w:hAnsi="Times New Roman"/>
          <w:sz w:val="28"/>
          <w:szCs w:val="28"/>
        </w:rPr>
        <w:t xml:space="preserve"> </w:t>
      </w:r>
      <w:r w:rsidR="00792F9D">
        <w:rPr>
          <w:rFonts w:ascii="Times New Roman" w:hAnsi="Times New Roman"/>
          <w:sz w:val="28"/>
          <w:szCs w:val="28"/>
        </w:rPr>
        <w:t xml:space="preserve">субъектами предпринимательства  </w:t>
      </w:r>
      <w:r w:rsidR="00FE40DE">
        <w:rPr>
          <w:rFonts w:ascii="Times New Roman" w:hAnsi="Times New Roman"/>
          <w:sz w:val="28"/>
          <w:szCs w:val="28"/>
        </w:rPr>
        <w:t xml:space="preserve">выделенных </w:t>
      </w:r>
      <w:r w:rsidR="00792F9D">
        <w:rPr>
          <w:rFonts w:ascii="Times New Roman" w:hAnsi="Times New Roman"/>
          <w:sz w:val="28"/>
          <w:szCs w:val="28"/>
        </w:rPr>
        <w:t xml:space="preserve">им </w:t>
      </w:r>
      <w:r w:rsidR="00FE40DE">
        <w:rPr>
          <w:rFonts w:ascii="Times New Roman" w:hAnsi="Times New Roman"/>
          <w:sz w:val="28"/>
          <w:szCs w:val="28"/>
        </w:rPr>
        <w:t xml:space="preserve">в аренду земельных </w:t>
      </w:r>
      <w:r w:rsidR="00462296">
        <w:rPr>
          <w:rFonts w:ascii="Times New Roman" w:hAnsi="Times New Roman"/>
          <w:sz w:val="28"/>
          <w:szCs w:val="28"/>
        </w:rPr>
        <w:t>участков</w:t>
      </w:r>
      <w:r w:rsidR="000C5E07">
        <w:rPr>
          <w:rFonts w:ascii="Times New Roman" w:hAnsi="Times New Roman"/>
          <w:sz w:val="28"/>
          <w:szCs w:val="28"/>
        </w:rPr>
        <w:t xml:space="preserve">, </w:t>
      </w:r>
      <w:r w:rsidR="00FE40DE">
        <w:rPr>
          <w:rFonts w:ascii="Times New Roman" w:hAnsi="Times New Roman"/>
          <w:sz w:val="28"/>
          <w:szCs w:val="28"/>
        </w:rPr>
        <w:t>само</w:t>
      </w:r>
      <w:r w:rsidR="000C5E07">
        <w:rPr>
          <w:rFonts w:ascii="Times New Roman" w:hAnsi="Times New Roman"/>
          <w:sz w:val="28"/>
          <w:szCs w:val="28"/>
        </w:rPr>
        <w:t>вольного</w:t>
      </w:r>
      <w:r w:rsidR="007B541B">
        <w:rPr>
          <w:rFonts w:ascii="Times New Roman" w:hAnsi="Times New Roman"/>
          <w:sz w:val="28"/>
          <w:szCs w:val="28"/>
        </w:rPr>
        <w:t xml:space="preserve"> занятия</w:t>
      </w:r>
      <w:r w:rsidR="00FE40DE">
        <w:rPr>
          <w:rFonts w:ascii="Times New Roman" w:hAnsi="Times New Roman"/>
          <w:sz w:val="28"/>
          <w:szCs w:val="28"/>
        </w:rPr>
        <w:t xml:space="preserve"> </w:t>
      </w:r>
      <w:r w:rsidR="00462296">
        <w:rPr>
          <w:rFonts w:ascii="Times New Roman" w:hAnsi="Times New Roman"/>
          <w:sz w:val="28"/>
          <w:szCs w:val="28"/>
        </w:rPr>
        <w:t>земельных участков</w:t>
      </w:r>
      <w:r w:rsidR="00792F9D">
        <w:rPr>
          <w:rFonts w:ascii="Times New Roman" w:hAnsi="Times New Roman"/>
          <w:sz w:val="28"/>
          <w:szCs w:val="28"/>
        </w:rPr>
        <w:t xml:space="preserve"> и </w:t>
      </w:r>
      <w:r w:rsidR="006F5E0D">
        <w:rPr>
          <w:rFonts w:ascii="Times New Roman" w:hAnsi="Times New Roman"/>
          <w:sz w:val="28"/>
          <w:szCs w:val="28"/>
        </w:rPr>
        <w:t xml:space="preserve"> </w:t>
      </w:r>
      <w:r w:rsidR="000C5E07">
        <w:rPr>
          <w:rFonts w:ascii="Times New Roman" w:hAnsi="Times New Roman"/>
          <w:sz w:val="28"/>
          <w:szCs w:val="28"/>
        </w:rPr>
        <w:t>незаконного</w:t>
      </w:r>
      <w:r w:rsidR="006F5E0D">
        <w:rPr>
          <w:rFonts w:ascii="Times New Roman" w:hAnsi="Times New Roman"/>
          <w:sz w:val="28"/>
          <w:szCs w:val="28"/>
        </w:rPr>
        <w:t xml:space="preserve"> </w:t>
      </w:r>
      <w:r w:rsidR="000C5E07">
        <w:rPr>
          <w:rFonts w:ascii="Times New Roman" w:hAnsi="Times New Roman"/>
          <w:sz w:val="28"/>
          <w:szCs w:val="28"/>
        </w:rPr>
        <w:t>установления</w:t>
      </w:r>
      <w:r w:rsidR="006F5E0D">
        <w:rPr>
          <w:rFonts w:ascii="Times New Roman" w:hAnsi="Times New Roman"/>
          <w:sz w:val="28"/>
          <w:szCs w:val="28"/>
        </w:rPr>
        <w:t xml:space="preserve"> </w:t>
      </w:r>
      <w:r w:rsidR="00462296">
        <w:rPr>
          <w:rFonts w:ascii="Times New Roman" w:hAnsi="Times New Roman"/>
          <w:sz w:val="28"/>
          <w:szCs w:val="28"/>
        </w:rPr>
        <w:t xml:space="preserve"> </w:t>
      </w:r>
      <w:r w:rsidR="00792F9D">
        <w:rPr>
          <w:rFonts w:ascii="Times New Roman" w:hAnsi="Times New Roman"/>
          <w:sz w:val="28"/>
          <w:szCs w:val="28"/>
        </w:rPr>
        <w:t xml:space="preserve">на них </w:t>
      </w:r>
      <w:r w:rsidR="00463880">
        <w:rPr>
          <w:rFonts w:ascii="Times New Roman" w:hAnsi="Times New Roman"/>
          <w:sz w:val="28"/>
          <w:szCs w:val="28"/>
        </w:rPr>
        <w:t>киосков</w:t>
      </w:r>
      <w:r w:rsidR="00750840">
        <w:rPr>
          <w:rFonts w:ascii="Times New Roman" w:hAnsi="Times New Roman"/>
          <w:sz w:val="28"/>
          <w:szCs w:val="28"/>
        </w:rPr>
        <w:t xml:space="preserve">, </w:t>
      </w:r>
      <w:r w:rsidR="006F5E0D">
        <w:rPr>
          <w:rFonts w:ascii="Times New Roman" w:hAnsi="Times New Roman"/>
          <w:sz w:val="28"/>
          <w:szCs w:val="28"/>
        </w:rPr>
        <w:t>не</w:t>
      </w:r>
      <w:r w:rsidR="00750840">
        <w:rPr>
          <w:rFonts w:ascii="Times New Roman" w:hAnsi="Times New Roman"/>
          <w:sz w:val="28"/>
          <w:szCs w:val="28"/>
        </w:rPr>
        <w:t>соблюдения</w:t>
      </w:r>
      <w:r w:rsidR="00462296">
        <w:rPr>
          <w:rFonts w:ascii="Times New Roman" w:hAnsi="Times New Roman"/>
          <w:sz w:val="28"/>
          <w:szCs w:val="28"/>
        </w:rPr>
        <w:t xml:space="preserve"> </w:t>
      </w:r>
      <w:r w:rsidR="002E4DA2">
        <w:rPr>
          <w:rFonts w:ascii="Times New Roman" w:hAnsi="Times New Roman"/>
          <w:sz w:val="28"/>
          <w:szCs w:val="28"/>
        </w:rPr>
        <w:t>субъектами предпринимательства</w:t>
      </w:r>
      <w:r w:rsidR="00A63540">
        <w:rPr>
          <w:rFonts w:ascii="Times New Roman" w:hAnsi="Times New Roman"/>
          <w:sz w:val="28"/>
          <w:szCs w:val="28"/>
        </w:rPr>
        <w:t xml:space="preserve"> </w:t>
      </w:r>
      <w:r w:rsidR="00DC7BD7">
        <w:rPr>
          <w:rFonts w:ascii="Times New Roman" w:hAnsi="Times New Roman"/>
          <w:sz w:val="28"/>
          <w:szCs w:val="28"/>
        </w:rPr>
        <w:t>санитарно-эпидемио</w:t>
      </w:r>
      <w:r w:rsidR="00462296">
        <w:rPr>
          <w:rFonts w:ascii="Times New Roman" w:hAnsi="Times New Roman"/>
          <w:sz w:val="28"/>
          <w:szCs w:val="28"/>
        </w:rPr>
        <w:t>логических требова</w:t>
      </w:r>
      <w:r w:rsidR="003B7C5B">
        <w:rPr>
          <w:rFonts w:ascii="Times New Roman" w:hAnsi="Times New Roman"/>
          <w:sz w:val="28"/>
          <w:szCs w:val="28"/>
        </w:rPr>
        <w:t>ний.</w:t>
      </w:r>
    </w:p>
    <w:p w:rsidR="008338DD" w:rsidRPr="00B9073A" w:rsidRDefault="00B9073A" w:rsidP="00BE14C7">
      <w:pPr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</w:r>
      <w:r w:rsidR="008338DD" w:rsidRPr="006F2932">
        <w:rPr>
          <w:rFonts w:ascii="Times New Roman" w:hAnsi="Times New Roman"/>
          <w:sz w:val="28"/>
          <w:szCs w:val="28"/>
          <w:lang w:val="kk-KZ"/>
        </w:rPr>
        <w:t>На осно</w:t>
      </w:r>
      <w:r w:rsidR="006F2932" w:rsidRPr="006F2932">
        <w:rPr>
          <w:rFonts w:ascii="Times New Roman" w:hAnsi="Times New Roman"/>
          <w:sz w:val="28"/>
          <w:szCs w:val="28"/>
          <w:lang w:val="kk-KZ"/>
        </w:rPr>
        <w:t>вании вышеизложенного</w:t>
      </w:r>
      <w:r w:rsidR="008C4943" w:rsidRPr="008C4943">
        <w:rPr>
          <w:rFonts w:ascii="Times New Roman" w:hAnsi="Times New Roman"/>
          <w:sz w:val="28"/>
          <w:szCs w:val="28"/>
        </w:rPr>
        <w:t xml:space="preserve"> </w:t>
      </w:r>
      <w:r w:rsidR="008C4943">
        <w:rPr>
          <w:rFonts w:ascii="Times New Roman" w:hAnsi="Times New Roman"/>
          <w:sz w:val="28"/>
          <w:szCs w:val="28"/>
        </w:rPr>
        <w:t xml:space="preserve">постоянная комиссия </w:t>
      </w:r>
      <w:proofErr w:type="spellStart"/>
      <w:r w:rsidR="00C82970">
        <w:rPr>
          <w:rFonts w:ascii="Times New Roman" w:hAnsi="Times New Roman"/>
          <w:sz w:val="28"/>
          <w:szCs w:val="28"/>
        </w:rPr>
        <w:t>маслихата</w:t>
      </w:r>
      <w:proofErr w:type="spellEnd"/>
      <w:r w:rsidR="00C82970">
        <w:rPr>
          <w:rFonts w:ascii="Times New Roman" w:hAnsi="Times New Roman"/>
          <w:sz w:val="28"/>
          <w:szCs w:val="28"/>
        </w:rPr>
        <w:t xml:space="preserve"> города </w:t>
      </w:r>
      <w:proofErr w:type="spellStart"/>
      <w:r w:rsidR="00C82970">
        <w:rPr>
          <w:rFonts w:ascii="Times New Roman" w:hAnsi="Times New Roman"/>
          <w:sz w:val="28"/>
          <w:szCs w:val="28"/>
        </w:rPr>
        <w:t>Нур</w:t>
      </w:r>
      <w:proofErr w:type="spellEnd"/>
      <w:r w:rsidR="00C82970">
        <w:rPr>
          <w:rFonts w:ascii="Times New Roman" w:hAnsi="Times New Roman"/>
          <w:sz w:val="28"/>
          <w:szCs w:val="28"/>
        </w:rPr>
        <w:t xml:space="preserve">-Султан </w:t>
      </w:r>
      <w:r w:rsidR="008C4943" w:rsidRPr="00692D7E">
        <w:rPr>
          <w:rFonts w:ascii="Times New Roman" w:hAnsi="Times New Roman"/>
          <w:sz w:val="28"/>
          <w:szCs w:val="28"/>
        </w:rPr>
        <w:t>по вопросам бюдже</w:t>
      </w:r>
      <w:r w:rsidR="008C4943">
        <w:rPr>
          <w:rFonts w:ascii="Times New Roman" w:hAnsi="Times New Roman"/>
          <w:sz w:val="28"/>
          <w:szCs w:val="28"/>
        </w:rPr>
        <w:t>та, экономики, промышленности и</w:t>
      </w:r>
      <w:r w:rsidR="008C4943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8C4943" w:rsidRPr="00692D7E">
        <w:rPr>
          <w:rFonts w:ascii="Times New Roman" w:hAnsi="Times New Roman"/>
          <w:sz w:val="28"/>
          <w:szCs w:val="28"/>
        </w:rPr>
        <w:t>предпринимательства</w:t>
      </w:r>
      <w:r w:rsidR="006F2932" w:rsidRPr="006F2932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8338DD" w:rsidRPr="006F2932">
        <w:rPr>
          <w:rFonts w:ascii="Times New Roman" w:hAnsi="Times New Roman"/>
          <w:b/>
          <w:sz w:val="28"/>
          <w:szCs w:val="28"/>
          <w:lang w:val="kk-KZ"/>
        </w:rPr>
        <w:t>П</w:t>
      </w:r>
      <w:r w:rsidR="006F2932" w:rsidRPr="006F2932">
        <w:rPr>
          <w:rFonts w:ascii="Times New Roman" w:hAnsi="Times New Roman"/>
          <w:b/>
          <w:sz w:val="28"/>
          <w:szCs w:val="28"/>
          <w:lang w:val="kk-KZ"/>
        </w:rPr>
        <w:t>ОСТАНОВИЛА</w:t>
      </w:r>
      <w:r w:rsidR="008338DD" w:rsidRPr="006F2932">
        <w:rPr>
          <w:rFonts w:ascii="Times New Roman" w:hAnsi="Times New Roman"/>
          <w:b/>
          <w:sz w:val="28"/>
          <w:szCs w:val="28"/>
          <w:lang w:val="kk-KZ"/>
        </w:rPr>
        <w:t>:</w:t>
      </w:r>
    </w:p>
    <w:p w:rsidR="008338DD" w:rsidRPr="0099091D" w:rsidRDefault="008338DD" w:rsidP="006F2932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6F2932">
        <w:rPr>
          <w:rFonts w:ascii="Times New Roman" w:hAnsi="Times New Roman"/>
          <w:sz w:val="28"/>
          <w:szCs w:val="28"/>
          <w:lang w:val="kk-KZ"/>
        </w:rPr>
        <w:lastRenderedPageBreak/>
        <w:t xml:space="preserve">          </w:t>
      </w:r>
      <w:r w:rsidR="001A66F5">
        <w:rPr>
          <w:rFonts w:ascii="Times New Roman" w:hAnsi="Times New Roman"/>
          <w:sz w:val="28"/>
          <w:szCs w:val="28"/>
          <w:lang w:val="kk-KZ"/>
        </w:rPr>
        <w:t xml:space="preserve">  </w:t>
      </w:r>
      <w:r>
        <w:rPr>
          <w:rFonts w:ascii="Times New Roman" w:hAnsi="Times New Roman"/>
          <w:sz w:val="28"/>
          <w:szCs w:val="28"/>
          <w:lang w:val="kk-KZ"/>
        </w:rPr>
        <w:t>1.</w:t>
      </w:r>
      <w:r w:rsidRPr="00D77DC7">
        <w:rPr>
          <w:rFonts w:ascii="Times New Roman" w:hAnsi="Times New Roman"/>
          <w:sz w:val="28"/>
          <w:szCs w:val="28"/>
        </w:rPr>
        <w:t xml:space="preserve"> </w:t>
      </w:r>
      <w:r w:rsidRPr="00180200">
        <w:rPr>
          <w:rFonts w:ascii="Times New Roman" w:hAnsi="Times New Roman"/>
          <w:sz w:val="28"/>
          <w:szCs w:val="28"/>
          <w:lang w:val="kk-KZ"/>
        </w:rPr>
        <w:t xml:space="preserve">Информацию </w:t>
      </w:r>
      <w:r w:rsidRPr="006F2932">
        <w:rPr>
          <w:rFonts w:ascii="Times New Roman" w:hAnsi="Times New Roman"/>
          <w:sz w:val="28"/>
          <w:szCs w:val="28"/>
          <w:lang w:val="kk-KZ"/>
        </w:rPr>
        <w:t>«</w:t>
      </w:r>
      <w:r w:rsidR="006F2932" w:rsidRPr="006F2932">
        <w:rPr>
          <w:rFonts w:ascii="Times New Roman" w:hAnsi="Times New Roman"/>
          <w:sz w:val="28"/>
          <w:szCs w:val="28"/>
          <w:lang w:val="kk-KZ"/>
        </w:rPr>
        <w:t>О</w:t>
      </w:r>
      <w:r w:rsidR="006F2932" w:rsidRPr="006F2932">
        <w:rPr>
          <w:rFonts w:ascii="Times New Roman" w:hAnsi="Times New Roman"/>
          <w:sz w:val="28"/>
          <w:szCs w:val="28"/>
        </w:rPr>
        <w:t xml:space="preserve"> развитии и поддержке предпринимательск</w:t>
      </w:r>
      <w:r w:rsidR="006F2932">
        <w:rPr>
          <w:rFonts w:ascii="Times New Roman" w:hAnsi="Times New Roman"/>
          <w:sz w:val="28"/>
          <w:szCs w:val="28"/>
        </w:rPr>
        <w:t>о</w:t>
      </w:r>
      <w:r w:rsidR="006F2932" w:rsidRPr="006F2932">
        <w:rPr>
          <w:rFonts w:ascii="Times New Roman" w:hAnsi="Times New Roman"/>
          <w:sz w:val="28"/>
          <w:szCs w:val="28"/>
        </w:rPr>
        <w:t>го</w:t>
      </w:r>
      <w:r w:rsidR="0099091D">
        <w:rPr>
          <w:rFonts w:ascii="Times New Roman" w:hAnsi="Times New Roman"/>
          <w:sz w:val="28"/>
          <w:szCs w:val="28"/>
        </w:rPr>
        <w:t xml:space="preserve"> </w:t>
      </w:r>
      <w:r w:rsidR="006F2932" w:rsidRPr="006F2932">
        <w:rPr>
          <w:rFonts w:ascii="Times New Roman" w:hAnsi="Times New Roman"/>
          <w:sz w:val="28"/>
          <w:szCs w:val="28"/>
        </w:rPr>
        <w:t xml:space="preserve">сектора, способствованию и устранения административных барьеров в деятельности малого и среднего бизнеса в городе </w:t>
      </w:r>
      <w:proofErr w:type="spellStart"/>
      <w:r w:rsidR="006F2932" w:rsidRPr="006F2932">
        <w:rPr>
          <w:rFonts w:ascii="Times New Roman" w:hAnsi="Times New Roman"/>
          <w:sz w:val="28"/>
          <w:szCs w:val="28"/>
        </w:rPr>
        <w:t>Нур</w:t>
      </w:r>
      <w:proofErr w:type="spellEnd"/>
      <w:r w:rsidR="006F2932" w:rsidRPr="006F2932">
        <w:rPr>
          <w:rFonts w:ascii="Times New Roman" w:hAnsi="Times New Roman"/>
          <w:sz w:val="28"/>
          <w:szCs w:val="28"/>
        </w:rPr>
        <w:t>-Султан</w:t>
      </w:r>
      <w:r w:rsidR="001A72B0">
        <w:rPr>
          <w:rFonts w:ascii="Times New Roman" w:hAnsi="Times New Roman"/>
          <w:sz w:val="28"/>
          <w:szCs w:val="28"/>
        </w:rPr>
        <w:t xml:space="preserve"> </w:t>
      </w:r>
      <w:r w:rsidR="00B356A5">
        <w:rPr>
          <w:rFonts w:ascii="Times New Roman" w:hAnsi="Times New Roman"/>
          <w:sz w:val="28"/>
          <w:szCs w:val="28"/>
        </w:rPr>
        <w:t xml:space="preserve"> </w:t>
      </w:r>
      <w:r w:rsidR="00B356A5" w:rsidRPr="00DF4820">
        <w:rPr>
          <w:rFonts w:ascii="Times New Roman" w:hAnsi="Times New Roman"/>
          <w:sz w:val="28"/>
          <w:szCs w:val="28"/>
          <w:lang w:val="kk-KZ"/>
        </w:rPr>
        <w:t>ГУ «Управление по инвестициям и развитию предпринимательства города</w:t>
      </w:r>
      <w:r w:rsidR="00BE14C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B356A5" w:rsidRPr="00DF4820">
        <w:rPr>
          <w:rFonts w:ascii="Times New Roman" w:hAnsi="Times New Roman"/>
          <w:sz w:val="28"/>
          <w:szCs w:val="28"/>
          <w:lang w:val="kk-KZ"/>
        </w:rPr>
        <w:t>Нур-Султан</w:t>
      </w:r>
      <w:r w:rsidR="006F2932" w:rsidRPr="006F2932">
        <w:rPr>
          <w:rFonts w:ascii="Times New Roman" w:hAnsi="Times New Roman"/>
          <w:sz w:val="28"/>
          <w:szCs w:val="28"/>
        </w:rPr>
        <w:t>»</w:t>
      </w:r>
      <w:r w:rsidR="00B356A5">
        <w:rPr>
          <w:rFonts w:ascii="Times New Roman" w:hAnsi="Times New Roman"/>
          <w:sz w:val="28"/>
          <w:szCs w:val="28"/>
        </w:rPr>
        <w:t>»</w:t>
      </w:r>
      <w:r w:rsidR="006F2932" w:rsidRPr="006F2932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180200">
        <w:rPr>
          <w:rFonts w:ascii="Times New Roman" w:hAnsi="Times New Roman"/>
          <w:sz w:val="28"/>
          <w:szCs w:val="28"/>
          <w:lang w:val="kk-KZ"/>
        </w:rPr>
        <w:t>принять к сведению.</w:t>
      </w:r>
    </w:p>
    <w:p w:rsidR="001A10FA" w:rsidRDefault="00F110EE" w:rsidP="001A10FA">
      <w:pPr>
        <w:pStyle w:val="a5"/>
        <w:spacing w:line="276" w:lineRule="auto"/>
        <w:ind w:left="0" w:firstLine="36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</w:t>
      </w:r>
      <w:r w:rsidR="008338DD" w:rsidRPr="00180200">
        <w:rPr>
          <w:rFonts w:ascii="Times New Roman" w:hAnsi="Times New Roman"/>
          <w:sz w:val="28"/>
          <w:szCs w:val="28"/>
          <w:lang w:val="kk-KZ"/>
        </w:rPr>
        <w:t>2.</w:t>
      </w:r>
      <w:r w:rsidR="008338DD" w:rsidRPr="00D77DC7">
        <w:rPr>
          <w:rFonts w:ascii="Times New Roman" w:hAnsi="Times New Roman"/>
          <w:sz w:val="28"/>
          <w:szCs w:val="28"/>
        </w:rPr>
        <w:t xml:space="preserve"> </w:t>
      </w:r>
      <w:r w:rsidR="0021329A">
        <w:rPr>
          <w:rFonts w:ascii="Times New Roman" w:hAnsi="Times New Roman"/>
          <w:sz w:val="28"/>
          <w:szCs w:val="28"/>
          <w:lang w:val="kk-KZ"/>
        </w:rPr>
        <w:t>С целью установления эффективности реализации</w:t>
      </w:r>
      <w:r w:rsidR="000A3C6A">
        <w:rPr>
          <w:rFonts w:ascii="Times New Roman" w:hAnsi="Times New Roman"/>
          <w:sz w:val="28"/>
          <w:szCs w:val="28"/>
          <w:lang w:val="kk-KZ"/>
        </w:rPr>
        <w:t xml:space="preserve"> Программы</w:t>
      </w:r>
      <w:r w:rsidR="00FE40DE">
        <w:rPr>
          <w:rFonts w:ascii="Times New Roman" w:hAnsi="Times New Roman"/>
          <w:sz w:val="28"/>
          <w:szCs w:val="28"/>
        </w:rPr>
        <w:t xml:space="preserve">, </w:t>
      </w:r>
      <w:r w:rsidR="00BE14C7">
        <w:rPr>
          <w:rFonts w:ascii="Times New Roman" w:hAnsi="Times New Roman"/>
          <w:sz w:val="28"/>
          <w:szCs w:val="28"/>
          <w:lang w:val="kk-KZ"/>
        </w:rPr>
        <w:t>р</w:t>
      </w:r>
      <w:r w:rsidR="008338DD" w:rsidRPr="00180200">
        <w:rPr>
          <w:rFonts w:ascii="Times New Roman" w:hAnsi="Times New Roman"/>
          <w:sz w:val="28"/>
          <w:szCs w:val="28"/>
          <w:lang w:val="kk-KZ"/>
        </w:rPr>
        <w:t xml:space="preserve">екомендовать </w:t>
      </w:r>
      <w:r w:rsidR="00A7046E" w:rsidRPr="00DF4820">
        <w:rPr>
          <w:rFonts w:ascii="Times New Roman" w:hAnsi="Times New Roman"/>
          <w:sz w:val="28"/>
          <w:szCs w:val="28"/>
          <w:lang w:val="kk-KZ"/>
        </w:rPr>
        <w:t xml:space="preserve">ГУ «Управление по инвестициям и развитию предпринимательства города </w:t>
      </w:r>
      <w:r w:rsidR="00C50ADC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A7046E" w:rsidRPr="00DF4820">
        <w:rPr>
          <w:rFonts w:ascii="Times New Roman" w:hAnsi="Times New Roman"/>
          <w:sz w:val="28"/>
          <w:szCs w:val="28"/>
          <w:lang w:val="kk-KZ"/>
        </w:rPr>
        <w:t>Нур-Султан»</w:t>
      </w:r>
      <w:r w:rsidR="002A35E4">
        <w:rPr>
          <w:rFonts w:ascii="Times New Roman" w:hAnsi="Times New Roman"/>
          <w:sz w:val="28"/>
          <w:szCs w:val="28"/>
          <w:lang w:val="kk-KZ"/>
        </w:rPr>
        <w:t xml:space="preserve"> совместно с</w:t>
      </w:r>
      <w:r w:rsidR="00E94DCC" w:rsidRPr="00E94DCC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E94DCC" w:rsidRPr="00B9073A">
        <w:rPr>
          <w:rFonts w:ascii="Times New Roman" w:hAnsi="Times New Roman"/>
          <w:sz w:val="28"/>
          <w:szCs w:val="28"/>
          <w:lang w:val="kk-KZ"/>
        </w:rPr>
        <w:t>АО НК «СПК «Astana»</w:t>
      </w:r>
      <w:r w:rsidR="00E94DCC">
        <w:rPr>
          <w:rFonts w:ascii="Times New Roman" w:hAnsi="Times New Roman"/>
          <w:sz w:val="28"/>
          <w:szCs w:val="28"/>
          <w:lang w:val="kk-KZ"/>
        </w:rPr>
        <w:t xml:space="preserve"> (по согласованию)</w:t>
      </w:r>
      <w:r w:rsidR="008D7D31">
        <w:rPr>
          <w:rFonts w:ascii="Times New Roman" w:hAnsi="Times New Roman"/>
          <w:sz w:val="28"/>
          <w:szCs w:val="28"/>
          <w:lang w:val="kk-KZ"/>
        </w:rPr>
        <w:t xml:space="preserve">, РГУ «Департамент государственных доходов по городу </w:t>
      </w:r>
      <w:r w:rsidR="0059761C">
        <w:rPr>
          <w:rFonts w:ascii="Times New Roman" w:hAnsi="Times New Roman"/>
          <w:sz w:val="28"/>
          <w:szCs w:val="28"/>
          <w:lang w:val="kk-KZ"/>
        </w:rPr>
        <w:t xml:space="preserve">                  </w:t>
      </w:r>
      <w:r w:rsidR="008D7D31">
        <w:rPr>
          <w:rFonts w:ascii="Times New Roman" w:hAnsi="Times New Roman"/>
          <w:sz w:val="28"/>
          <w:szCs w:val="28"/>
          <w:lang w:val="kk-KZ"/>
        </w:rPr>
        <w:t>Нур-Султану</w:t>
      </w:r>
      <w:r w:rsidR="00233A6E">
        <w:rPr>
          <w:rFonts w:ascii="Times New Roman" w:hAnsi="Times New Roman"/>
          <w:sz w:val="28"/>
          <w:szCs w:val="28"/>
          <w:lang w:val="kk-KZ"/>
        </w:rPr>
        <w:t xml:space="preserve"> (по согласованию)</w:t>
      </w:r>
      <w:r w:rsidR="008D7D31">
        <w:rPr>
          <w:rFonts w:ascii="Times New Roman" w:hAnsi="Times New Roman"/>
          <w:sz w:val="28"/>
          <w:szCs w:val="28"/>
          <w:lang w:val="kk-KZ"/>
        </w:rPr>
        <w:t>»</w:t>
      </w:r>
      <w:r w:rsidR="00DB02DD">
        <w:rPr>
          <w:rFonts w:ascii="Times New Roman" w:hAnsi="Times New Roman"/>
          <w:sz w:val="28"/>
          <w:szCs w:val="28"/>
          <w:lang w:val="kk-KZ"/>
        </w:rPr>
        <w:t>:</w:t>
      </w:r>
      <w:r w:rsidR="0021329A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1A10FA" w:rsidRDefault="00F110EE" w:rsidP="00635320">
      <w:pPr>
        <w:pStyle w:val="a5"/>
        <w:spacing w:line="276" w:lineRule="auto"/>
        <w:ind w:left="0"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1A10FA">
        <w:rPr>
          <w:rFonts w:ascii="Times New Roman" w:hAnsi="Times New Roman"/>
          <w:sz w:val="28"/>
          <w:szCs w:val="28"/>
          <w:lang w:val="kk-KZ"/>
        </w:rPr>
        <w:t xml:space="preserve">-  </w:t>
      </w:r>
      <w:r w:rsidR="00635320">
        <w:rPr>
          <w:rFonts w:ascii="Times New Roman" w:hAnsi="Times New Roman"/>
          <w:sz w:val="28"/>
          <w:szCs w:val="28"/>
          <w:lang w:val="kk-KZ"/>
        </w:rPr>
        <w:t xml:space="preserve">провести мониторинг среди </w:t>
      </w:r>
      <w:r w:rsidR="000A3C6A">
        <w:rPr>
          <w:rFonts w:ascii="Times New Roman" w:hAnsi="Times New Roman"/>
          <w:sz w:val="28"/>
          <w:szCs w:val="28"/>
          <w:lang w:val="kk-KZ"/>
        </w:rPr>
        <w:t>субъектов</w:t>
      </w:r>
      <w:r w:rsidR="002C7AE2">
        <w:rPr>
          <w:rFonts w:ascii="Times New Roman" w:hAnsi="Times New Roman"/>
          <w:sz w:val="28"/>
          <w:szCs w:val="28"/>
          <w:lang w:val="kk-KZ"/>
        </w:rPr>
        <w:t xml:space="preserve"> предпринимательства, </w:t>
      </w:r>
      <w:r w:rsidR="00092FB0">
        <w:rPr>
          <w:rFonts w:ascii="Times New Roman" w:hAnsi="Times New Roman"/>
          <w:sz w:val="28"/>
          <w:szCs w:val="28"/>
          <w:lang w:val="kk-KZ"/>
        </w:rPr>
        <w:t>использующих</w:t>
      </w:r>
      <w:r w:rsidR="00F16554" w:rsidRPr="00F16554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594639">
        <w:rPr>
          <w:rFonts w:ascii="Times New Roman" w:hAnsi="Times New Roman"/>
          <w:sz w:val="28"/>
          <w:szCs w:val="28"/>
          <w:lang w:val="kk-KZ"/>
        </w:rPr>
        <w:t>земельные участки</w:t>
      </w:r>
      <w:r w:rsidR="00092FB0">
        <w:rPr>
          <w:rFonts w:ascii="Times New Roman" w:hAnsi="Times New Roman"/>
          <w:sz w:val="28"/>
          <w:szCs w:val="28"/>
          <w:lang w:val="kk-KZ"/>
        </w:rPr>
        <w:t xml:space="preserve"> не по целевому назначению</w:t>
      </w:r>
      <w:r w:rsidR="002C7AE2">
        <w:rPr>
          <w:rFonts w:ascii="Times New Roman" w:hAnsi="Times New Roman"/>
          <w:sz w:val="28"/>
          <w:szCs w:val="28"/>
          <w:lang w:val="kk-KZ"/>
        </w:rPr>
        <w:t xml:space="preserve"> (</w:t>
      </w:r>
      <w:r w:rsidR="00594639">
        <w:rPr>
          <w:rFonts w:ascii="Times New Roman" w:hAnsi="Times New Roman"/>
          <w:sz w:val="28"/>
          <w:szCs w:val="28"/>
          <w:lang w:val="kk-KZ"/>
        </w:rPr>
        <w:t>изменившие</w:t>
      </w:r>
      <w:r w:rsidR="00092FB0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2C7AE2">
        <w:rPr>
          <w:rFonts w:ascii="Times New Roman" w:hAnsi="Times New Roman"/>
          <w:sz w:val="28"/>
          <w:szCs w:val="28"/>
          <w:lang w:val="kk-KZ"/>
        </w:rPr>
        <w:t>вид торговой деятельности)</w:t>
      </w:r>
      <w:r w:rsidR="00AE2380">
        <w:rPr>
          <w:rFonts w:ascii="Times New Roman" w:hAnsi="Times New Roman"/>
          <w:sz w:val="28"/>
          <w:szCs w:val="28"/>
          <w:lang w:val="kk-KZ"/>
        </w:rPr>
        <w:t>,</w:t>
      </w:r>
      <w:r w:rsidR="00AE2380" w:rsidRPr="00AE2380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11593B">
        <w:rPr>
          <w:rFonts w:ascii="Times New Roman" w:hAnsi="Times New Roman"/>
          <w:sz w:val="28"/>
          <w:szCs w:val="28"/>
          <w:lang w:val="kk-KZ"/>
        </w:rPr>
        <w:t xml:space="preserve">а также </w:t>
      </w:r>
      <w:r w:rsidR="00635320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940D7E">
        <w:rPr>
          <w:rFonts w:ascii="Times New Roman" w:hAnsi="Times New Roman"/>
          <w:sz w:val="28"/>
          <w:szCs w:val="28"/>
          <w:lang w:val="kk-KZ"/>
        </w:rPr>
        <w:t>использующих</w:t>
      </w:r>
      <w:r w:rsidR="00594639">
        <w:rPr>
          <w:rFonts w:ascii="Times New Roman" w:hAnsi="Times New Roman"/>
          <w:sz w:val="28"/>
          <w:szCs w:val="28"/>
          <w:lang w:val="kk-KZ"/>
        </w:rPr>
        <w:t xml:space="preserve"> земельные участки</w:t>
      </w:r>
      <w:r w:rsidR="00092FB0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765DA">
        <w:rPr>
          <w:rFonts w:ascii="Times New Roman" w:hAnsi="Times New Roman"/>
          <w:sz w:val="28"/>
          <w:szCs w:val="28"/>
          <w:lang w:val="kk-KZ"/>
        </w:rPr>
        <w:t>по целевому назначению</w:t>
      </w:r>
      <w:r w:rsidR="0011593B"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940D7E">
        <w:rPr>
          <w:rFonts w:ascii="Times New Roman" w:hAnsi="Times New Roman"/>
          <w:sz w:val="28"/>
          <w:szCs w:val="28"/>
          <w:lang w:val="kk-KZ"/>
        </w:rPr>
        <w:t>выделенных</w:t>
      </w:r>
      <w:r w:rsidR="00594639">
        <w:rPr>
          <w:rFonts w:ascii="Times New Roman" w:hAnsi="Times New Roman"/>
          <w:sz w:val="28"/>
          <w:szCs w:val="28"/>
          <w:lang w:val="kk-KZ"/>
        </w:rPr>
        <w:t xml:space="preserve"> им по Программе, </w:t>
      </w:r>
      <w:r w:rsidR="0011593B">
        <w:rPr>
          <w:rFonts w:ascii="Times New Roman" w:hAnsi="Times New Roman"/>
          <w:sz w:val="28"/>
          <w:szCs w:val="28"/>
          <w:lang w:val="kk-KZ"/>
        </w:rPr>
        <w:t>с установлением</w:t>
      </w:r>
      <w:r w:rsidR="00635320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16554">
        <w:rPr>
          <w:rFonts w:ascii="Times New Roman" w:hAnsi="Times New Roman"/>
          <w:sz w:val="28"/>
          <w:szCs w:val="28"/>
          <w:lang w:val="kk-KZ"/>
        </w:rPr>
        <w:t xml:space="preserve">и указанием </w:t>
      </w:r>
      <w:r w:rsidR="00635320">
        <w:rPr>
          <w:rFonts w:ascii="Times New Roman" w:hAnsi="Times New Roman"/>
          <w:sz w:val="28"/>
          <w:szCs w:val="28"/>
          <w:lang w:val="kk-KZ"/>
        </w:rPr>
        <w:t>и</w:t>
      </w:r>
      <w:r w:rsidR="00624433">
        <w:rPr>
          <w:rFonts w:ascii="Times New Roman" w:hAnsi="Times New Roman"/>
          <w:sz w:val="28"/>
          <w:szCs w:val="28"/>
          <w:lang w:val="kk-KZ"/>
        </w:rPr>
        <w:t>х количества;</w:t>
      </w:r>
    </w:p>
    <w:p w:rsidR="004E5BEC" w:rsidRPr="00F90274" w:rsidRDefault="002C7AE2" w:rsidP="00F110EE">
      <w:pPr>
        <w:pStyle w:val="a5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- </w:t>
      </w:r>
      <w:r w:rsidR="00327B0E">
        <w:rPr>
          <w:rFonts w:ascii="Times New Roman" w:hAnsi="Times New Roman"/>
          <w:sz w:val="28"/>
          <w:szCs w:val="28"/>
          <w:lang w:val="kk-KZ"/>
        </w:rPr>
        <w:t>провес</w:t>
      </w:r>
      <w:r w:rsidR="00DE3F09">
        <w:rPr>
          <w:rFonts w:ascii="Times New Roman" w:hAnsi="Times New Roman"/>
          <w:sz w:val="28"/>
          <w:szCs w:val="28"/>
          <w:lang w:val="kk-KZ"/>
        </w:rPr>
        <w:t xml:space="preserve">ти анализ </w:t>
      </w:r>
      <w:r w:rsidR="0042550D">
        <w:rPr>
          <w:rFonts w:ascii="Times New Roman" w:hAnsi="Times New Roman"/>
          <w:sz w:val="28"/>
          <w:szCs w:val="28"/>
          <w:lang w:val="kk-KZ"/>
        </w:rPr>
        <w:t>по открытию, установлению</w:t>
      </w:r>
      <w:r w:rsidR="00DE3F09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90274">
        <w:rPr>
          <w:rFonts w:ascii="Times New Roman" w:hAnsi="Times New Roman"/>
          <w:sz w:val="28"/>
          <w:szCs w:val="28"/>
          <w:lang w:val="kk-KZ"/>
        </w:rPr>
        <w:t xml:space="preserve">предпринимателями </w:t>
      </w:r>
      <w:r w:rsidR="00DE3F09">
        <w:rPr>
          <w:rFonts w:ascii="Times New Roman" w:hAnsi="Times New Roman"/>
          <w:sz w:val="28"/>
          <w:szCs w:val="28"/>
          <w:lang w:val="kk-KZ"/>
        </w:rPr>
        <w:t>павильонов</w:t>
      </w:r>
      <w:r w:rsidR="00FD05BC">
        <w:rPr>
          <w:rFonts w:ascii="Times New Roman" w:hAnsi="Times New Roman"/>
          <w:sz w:val="28"/>
          <w:szCs w:val="28"/>
          <w:lang w:val="kk-KZ"/>
        </w:rPr>
        <w:t>,</w:t>
      </w:r>
      <w:r w:rsidR="0042550D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DF5DCF">
        <w:rPr>
          <w:rFonts w:ascii="Times New Roman" w:hAnsi="Times New Roman"/>
          <w:sz w:val="28"/>
          <w:szCs w:val="28"/>
          <w:lang w:val="kk-KZ"/>
        </w:rPr>
        <w:t>вблизи уже ранее существующих и действующих объектов предпринимательства (магазинов)</w:t>
      </w:r>
      <w:r w:rsidR="006F3F6F">
        <w:rPr>
          <w:rFonts w:ascii="Times New Roman" w:hAnsi="Times New Roman"/>
          <w:sz w:val="28"/>
          <w:szCs w:val="28"/>
          <w:lang w:val="kk-KZ"/>
        </w:rPr>
        <w:t>.</w:t>
      </w:r>
      <w:r w:rsidR="00DF5DCF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6F3F6F">
        <w:rPr>
          <w:rFonts w:ascii="Times New Roman" w:hAnsi="Times New Roman"/>
          <w:sz w:val="28"/>
          <w:szCs w:val="28"/>
          <w:lang w:val="kk-KZ"/>
        </w:rPr>
        <w:t xml:space="preserve">Как повляло </w:t>
      </w:r>
      <w:r w:rsidR="00DF5DCF">
        <w:rPr>
          <w:rFonts w:ascii="Times New Roman" w:hAnsi="Times New Roman"/>
          <w:sz w:val="28"/>
          <w:szCs w:val="28"/>
          <w:lang w:val="kk-KZ"/>
        </w:rPr>
        <w:t xml:space="preserve">близкое расположение </w:t>
      </w:r>
      <w:r w:rsidR="006F3F6F">
        <w:rPr>
          <w:rFonts w:ascii="Times New Roman" w:hAnsi="Times New Roman"/>
          <w:sz w:val="28"/>
          <w:szCs w:val="28"/>
          <w:lang w:val="kk-KZ"/>
        </w:rPr>
        <w:t xml:space="preserve">павильонов </w:t>
      </w:r>
      <w:r w:rsidR="00DF5DCF">
        <w:rPr>
          <w:rFonts w:ascii="Times New Roman" w:hAnsi="Times New Roman"/>
          <w:sz w:val="28"/>
          <w:szCs w:val="28"/>
          <w:lang w:val="kk-KZ"/>
        </w:rPr>
        <w:t>(в одном дворе, на одной территории КСК) на</w:t>
      </w:r>
      <w:r w:rsidR="00DE3F09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235C0B">
        <w:rPr>
          <w:rFonts w:ascii="Times New Roman" w:hAnsi="Times New Roman"/>
          <w:sz w:val="28"/>
          <w:szCs w:val="28"/>
          <w:lang w:val="kk-KZ"/>
        </w:rPr>
        <w:t>развитие</w:t>
      </w:r>
      <w:r w:rsidR="00F90274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AE000C">
        <w:rPr>
          <w:rFonts w:ascii="Times New Roman" w:hAnsi="Times New Roman"/>
          <w:sz w:val="28"/>
          <w:szCs w:val="28"/>
          <w:lang w:val="kk-KZ"/>
        </w:rPr>
        <w:t xml:space="preserve">вышеуказанных </w:t>
      </w:r>
      <w:r w:rsidR="00A8291F">
        <w:rPr>
          <w:rFonts w:ascii="Times New Roman" w:hAnsi="Times New Roman"/>
          <w:sz w:val="28"/>
          <w:szCs w:val="28"/>
          <w:lang w:val="kk-KZ"/>
        </w:rPr>
        <w:t xml:space="preserve">объектов </w:t>
      </w:r>
      <w:r w:rsidR="006F3F6F">
        <w:rPr>
          <w:rFonts w:ascii="Times New Roman" w:hAnsi="Times New Roman"/>
          <w:sz w:val="28"/>
          <w:szCs w:val="28"/>
          <w:lang w:val="kk-KZ"/>
        </w:rPr>
        <w:t xml:space="preserve">(реализацию </w:t>
      </w:r>
      <w:r w:rsidR="007279CE">
        <w:rPr>
          <w:rFonts w:ascii="Times New Roman" w:hAnsi="Times New Roman"/>
          <w:sz w:val="28"/>
          <w:szCs w:val="28"/>
          <w:lang w:val="kk-KZ"/>
        </w:rPr>
        <w:t xml:space="preserve">ими </w:t>
      </w:r>
      <w:r w:rsidR="006F3F6F">
        <w:rPr>
          <w:rFonts w:ascii="Times New Roman" w:hAnsi="Times New Roman"/>
          <w:sz w:val="28"/>
          <w:szCs w:val="28"/>
          <w:lang w:val="kk-KZ"/>
        </w:rPr>
        <w:t>товаров, услуг, получения прибыли)</w:t>
      </w:r>
      <w:r w:rsidR="001107D6">
        <w:rPr>
          <w:rFonts w:ascii="Times New Roman" w:hAnsi="Times New Roman"/>
          <w:sz w:val="28"/>
          <w:szCs w:val="28"/>
          <w:lang w:val="kk-KZ"/>
        </w:rPr>
        <w:t xml:space="preserve">. </w:t>
      </w:r>
      <w:r w:rsidR="0094773D">
        <w:rPr>
          <w:rFonts w:ascii="Times New Roman" w:hAnsi="Times New Roman"/>
          <w:sz w:val="28"/>
          <w:szCs w:val="28"/>
          <w:lang w:val="kk-KZ"/>
        </w:rPr>
        <w:t>Не является ли</w:t>
      </w:r>
      <w:r w:rsidR="001107D6">
        <w:rPr>
          <w:rFonts w:ascii="Times New Roman" w:hAnsi="Times New Roman"/>
          <w:sz w:val="28"/>
          <w:szCs w:val="28"/>
          <w:lang w:val="kk-KZ"/>
        </w:rPr>
        <w:t xml:space="preserve"> открытие </w:t>
      </w:r>
      <w:r w:rsidR="0094773D">
        <w:rPr>
          <w:rFonts w:ascii="Times New Roman" w:hAnsi="Times New Roman"/>
          <w:sz w:val="28"/>
          <w:szCs w:val="28"/>
          <w:lang w:val="kk-KZ"/>
        </w:rPr>
        <w:t>данных павильонов</w:t>
      </w:r>
      <w:r w:rsidR="00F90274">
        <w:rPr>
          <w:rFonts w:ascii="Times New Roman" w:hAnsi="Times New Roman"/>
          <w:sz w:val="28"/>
          <w:szCs w:val="28"/>
          <w:lang w:val="kk-KZ"/>
        </w:rPr>
        <w:t>,</w:t>
      </w:r>
      <w:r w:rsidR="0094773D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1107D6">
        <w:rPr>
          <w:rFonts w:ascii="Times New Roman" w:hAnsi="Times New Roman"/>
          <w:sz w:val="28"/>
          <w:szCs w:val="28"/>
          <w:lang w:val="kk-KZ"/>
        </w:rPr>
        <w:t xml:space="preserve">препятствием для </w:t>
      </w:r>
      <w:r w:rsidR="007279CE">
        <w:rPr>
          <w:rFonts w:ascii="Times New Roman" w:hAnsi="Times New Roman"/>
          <w:sz w:val="28"/>
          <w:szCs w:val="28"/>
          <w:lang w:val="kk-KZ"/>
        </w:rPr>
        <w:t xml:space="preserve">их </w:t>
      </w:r>
      <w:r w:rsidR="001107D6">
        <w:rPr>
          <w:rFonts w:ascii="Times New Roman" w:hAnsi="Times New Roman"/>
          <w:sz w:val="28"/>
          <w:szCs w:val="28"/>
          <w:lang w:val="kk-KZ"/>
        </w:rPr>
        <w:t>развития</w:t>
      </w:r>
      <w:r w:rsidR="00624433" w:rsidRPr="00F90274">
        <w:rPr>
          <w:rFonts w:ascii="Times New Roman" w:hAnsi="Times New Roman"/>
          <w:sz w:val="28"/>
          <w:szCs w:val="28"/>
          <w:lang w:val="kk-KZ"/>
        </w:rPr>
        <w:t>;</w:t>
      </w:r>
    </w:p>
    <w:p w:rsidR="000C37D4" w:rsidRDefault="000C37D4" w:rsidP="00F110EE">
      <w:pPr>
        <w:pStyle w:val="a5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- установить </w:t>
      </w:r>
      <w:r w:rsidR="0097270C">
        <w:rPr>
          <w:rFonts w:ascii="Times New Roman" w:hAnsi="Times New Roman"/>
          <w:sz w:val="28"/>
          <w:szCs w:val="28"/>
          <w:lang w:val="kk-KZ"/>
        </w:rPr>
        <w:t xml:space="preserve">точное </w:t>
      </w:r>
      <w:r>
        <w:rPr>
          <w:rFonts w:ascii="Times New Roman" w:hAnsi="Times New Roman"/>
          <w:sz w:val="28"/>
          <w:szCs w:val="28"/>
          <w:lang w:val="kk-KZ"/>
        </w:rPr>
        <w:t>количество созданных рабочих мест субъектами предпринимательства</w:t>
      </w:r>
      <w:r w:rsidR="004C25E9">
        <w:rPr>
          <w:rFonts w:ascii="Times New Roman" w:hAnsi="Times New Roman"/>
          <w:sz w:val="28"/>
          <w:szCs w:val="28"/>
          <w:lang w:val="kk-KZ"/>
        </w:rPr>
        <w:t>,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393BE5">
        <w:rPr>
          <w:rFonts w:ascii="Times New Roman" w:hAnsi="Times New Roman"/>
          <w:sz w:val="28"/>
          <w:szCs w:val="28"/>
          <w:lang w:val="kk-KZ"/>
        </w:rPr>
        <w:t xml:space="preserve">действующих </w:t>
      </w:r>
      <w:r w:rsidR="00DB02DD">
        <w:rPr>
          <w:rFonts w:ascii="Times New Roman" w:hAnsi="Times New Roman"/>
          <w:sz w:val="28"/>
          <w:szCs w:val="28"/>
          <w:lang w:val="kk-KZ"/>
        </w:rPr>
        <w:t>по вышеуказанной Программе;</w:t>
      </w:r>
    </w:p>
    <w:p w:rsidR="00DC5DAF" w:rsidRDefault="008E17DA" w:rsidP="00F110EE">
      <w:pPr>
        <w:pStyle w:val="a5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- </w:t>
      </w:r>
      <w:r w:rsidR="00B7229E">
        <w:rPr>
          <w:rFonts w:ascii="Times New Roman" w:hAnsi="Times New Roman"/>
          <w:sz w:val="28"/>
          <w:szCs w:val="28"/>
          <w:lang w:val="kk-KZ"/>
        </w:rPr>
        <w:t>установит</w:t>
      </w:r>
      <w:r w:rsidR="00804C5C">
        <w:rPr>
          <w:rFonts w:ascii="Times New Roman" w:hAnsi="Times New Roman"/>
          <w:sz w:val="28"/>
          <w:szCs w:val="28"/>
          <w:lang w:val="kk-KZ"/>
        </w:rPr>
        <w:t xml:space="preserve">ь </w:t>
      </w:r>
      <w:r w:rsidR="001107D6">
        <w:rPr>
          <w:rFonts w:ascii="Times New Roman" w:hAnsi="Times New Roman"/>
          <w:sz w:val="28"/>
          <w:szCs w:val="28"/>
          <w:lang w:val="kk-KZ"/>
        </w:rPr>
        <w:t xml:space="preserve">и предоставить </w:t>
      </w:r>
      <w:r w:rsidR="00804C5C">
        <w:rPr>
          <w:rFonts w:ascii="Times New Roman" w:hAnsi="Times New Roman"/>
          <w:sz w:val="28"/>
          <w:szCs w:val="28"/>
          <w:lang w:val="kk-KZ"/>
        </w:rPr>
        <w:t>сумму</w:t>
      </w:r>
      <w:r w:rsidR="001107D6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804C5C">
        <w:rPr>
          <w:rFonts w:ascii="Times New Roman" w:hAnsi="Times New Roman"/>
          <w:sz w:val="28"/>
          <w:szCs w:val="28"/>
          <w:lang w:val="kk-KZ"/>
        </w:rPr>
        <w:t xml:space="preserve"> налогов, </w:t>
      </w:r>
      <w:r w:rsidR="0097270C">
        <w:rPr>
          <w:rFonts w:ascii="Times New Roman" w:hAnsi="Times New Roman"/>
          <w:sz w:val="28"/>
          <w:szCs w:val="28"/>
          <w:lang w:val="kk-KZ"/>
        </w:rPr>
        <w:t xml:space="preserve">перечисленных </w:t>
      </w:r>
      <w:r w:rsidR="00393BE5">
        <w:rPr>
          <w:rFonts w:ascii="Times New Roman" w:hAnsi="Times New Roman"/>
          <w:sz w:val="28"/>
          <w:szCs w:val="28"/>
          <w:lang w:val="kk-KZ"/>
        </w:rPr>
        <w:t xml:space="preserve">субъектами предпринимательства </w:t>
      </w:r>
      <w:r w:rsidR="00095564">
        <w:rPr>
          <w:rFonts w:ascii="Times New Roman" w:hAnsi="Times New Roman"/>
          <w:sz w:val="28"/>
          <w:szCs w:val="28"/>
          <w:lang w:val="kk-KZ"/>
        </w:rPr>
        <w:t xml:space="preserve">в бюджет столицы, </w:t>
      </w:r>
      <w:r w:rsidR="00525A15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804C5C">
        <w:rPr>
          <w:rFonts w:ascii="Times New Roman" w:hAnsi="Times New Roman"/>
          <w:sz w:val="28"/>
          <w:szCs w:val="28"/>
          <w:lang w:val="kk-KZ"/>
        </w:rPr>
        <w:t>с мо</w:t>
      </w:r>
      <w:r w:rsidR="00986F48">
        <w:rPr>
          <w:rFonts w:ascii="Times New Roman" w:hAnsi="Times New Roman"/>
          <w:sz w:val="28"/>
          <w:szCs w:val="28"/>
          <w:lang w:val="kk-KZ"/>
        </w:rPr>
        <w:t>м</w:t>
      </w:r>
      <w:r w:rsidR="00E8200E">
        <w:rPr>
          <w:rFonts w:ascii="Times New Roman" w:hAnsi="Times New Roman"/>
          <w:sz w:val="28"/>
          <w:szCs w:val="28"/>
          <w:lang w:val="kk-KZ"/>
        </w:rPr>
        <w:t xml:space="preserve">ента </w:t>
      </w:r>
      <w:r w:rsidR="00996D8B">
        <w:rPr>
          <w:rFonts w:ascii="Times New Roman" w:hAnsi="Times New Roman"/>
          <w:sz w:val="28"/>
          <w:szCs w:val="28"/>
          <w:lang w:val="kk-KZ"/>
        </w:rPr>
        <w:t xml:space="preserve">начало </w:t>
      </w:r>
      <w:r w:rsidR="00E8200E">
        <w:rPr>
          <w:rFonts w:ascii="Times New Roman" w:hAnsi="Times New Roman"/>
          <w:sz w:val="28"/>
          <w:szCs w:val="28"/>
          <w:lang w:val="kk-KZ"/>
        </w:rPr>
        <w:t>действия Программы</w:t>
      </w:r>
      <w:r w:rsidR="00FB46D4">
        <w:rPr>
          <w:rFonts w:ascii="Times New Roman" w:hAnsi="Times New Roman"/>
          <w:sz w:val="28"/>
          <w:szCs w:val="28"/>
          <w:lang w:val="kk-KZ"/>
        </w:rPr>
        <w:t xml:space="preserve"> и по настоящее время</w:t>
      </w:r>
      <w:r w:rsidR="00E8200E">
        <w:rPr>
          <w:rFonts w:ascii="Times New Roman" w:hAnsi="Times New Roman"/>
          <w:sz w:val="28"/>
          <w:szCs w:val="28"/>
          <w:lang w:val="kk-KZ"/>
        </w:rPr>
        <w:t xml:space="preserve">; </w:t>
      </w:r>
    </w:p>
    <w:p w:rsidR="00DC5DAF" w:rsidRDefault="00DC5DAF" w:rsidP="00F110EE">
      <w:pPr>
        <w:pStyle w:val="a5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- продолжить работу по устранению </w:t>
      </w:r>
      <w:r w:rsidR="00AA32D0">
        <w:rPr>
          <w:rFonts w:ascii="Times New Roman" w:hAnsi="Times New Roman"/>
          <w:sz w:val="28"/>
          <w:szCs w:val="28"/>
          <w:lang w:val="kk-KZ"/>
        </w:rPr>
        <w:t>фактов, связанных с  самовольным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B479C5">
        <w:rPr>
          <w:rFonts w:ascii="Times New Roman" w:hAnsi="Times New Roman"/>
          <w:sz w:val="28"/>
          <w:szCs w:val="28"/>
          <w:lang w:val="kk-KZ"/>
        </w:rPr>
        <w:t xml:space="preserve">занятием </w:t>
      </w:r>
      <w:r>
        <w:rPr>
          <w:rFonts w:ascii="Times New Roman" w:hAnsi="Times New Roman"/>
          <w:sz w:val="28"/>
          <w:szCs w:val="28"/>
          <w:lang w:val="kk-KZ"/>
        </w:rPr>
        <w:t xml:space="preserve">земельных участков </w:t>
      </w:r>
      <w:r w:rsidR="00AA32D0">
        <w:rPr>
          <w:rFonts w:ascii="Times New Roman" w:hAnsi="Times New Roman"/>
          <w:sz w:val="28"/>
          <w:szCs w:val="28"/>
          <w:lang w:val="kk-KZ"/>
        </w:rPr>
        <w:t>и</w:t>
      </w:r>
      <w:r w:rsidR="006C5F57">
        <w:rPr>
          <w:rFonts w:ascii="Times New Roman" w:hAnsi="Times New Roman"/>
          <w:sz w:val="28"/>
          <w:szCs w:val="28"/>
          <w:lang w:val="kk-KZ"/>
        </w:rPr>
        <w:t xml:space="preserve"> незаконным </w:t>
      </w:r>
      <w:r w:rsidR="00AA32D0">
        <w:rPr>
          <w:rFonts w:ascii="Times New Roman" w:hAnsi="Times New Roman"/>
          <w:sz w:val="28"/>
          <w:szCs w:val="28"/>
          <w:lang w:val="kk-KZ"/>
        </w:rPr>
        <w:t>установлением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BE5B54">
        <w:rPr>
          <w:rFonts w:ascii="Times New Roman" w:hAnsi="Times New Roman"/>
          <w:sz w:val="28"/>
          <w:szCs w:val="28"/>
          <w:lang w:val="kk-KZ"/>
        </w:rPr>
        <w:t xml:space="preserve">киосков </w:t>
      </w:r>
      <w:r w:rsidR="004C25E9">
        <w:rPr>
          <w:rFonts w:ascii="Times New Roman" w:hAnsi="Times New Roman"/>
          <w:sz w:val="28"/>
          <w:szCs w:val="28"/>
          <w:lang w:val="kk-KZ"/>
        </w:rPr>
        <w:t>на территории столицы</w:t>
      </w:r>
      <w:r>
        <w:rPr>
          <w:rFonts w:ascii="Times New Roman" w:hAnsi="Times New Roman"/>
          <w:sz w:val="28"/>
          <w:szCs w:val="28"/>
          <w:lang w:val="kk-KZ"/>
        </w:rPr>
        <w:t>;</w:t>
      </w:r>
    </w:p>
    <w:p w:rsidR="005A5116" w:rsidRDefault="005A5116" w:rsidP="00F110EE">
      <w:pPr>
        <w:pStyle w:val="a5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-  рассмотреть вопрос касательно эффективности</w:t>
      </w:r>
      <w:r w:rsidR="00BE5B54">
        <w:rPr>
          <w:rFonts w:ascii="Times New Roman" w:hAnsi="Times New Roman"/>
          <w:sz w:val="28"/>
          <w:szCs w:val="28"/>
          <w:lang w:val="kk-KZ"/>
        </w:rPr>
        <w:t>, положительности</w:t>
      </w:r>
      <w:r>
        <w:rPr>
          <w:rFonts w:ascii="Times New Roman" w:hAnsi="Times New Roman"/>
          <w:sz w:val="28"/>
          <w:szCs w:val="28"/>
          <w:lang w:val="kk-KZ"/>
        </w:rPr>
        <w:t xml:space="preserve"> и результативности </w:t>
      </w:r>
      <w:r w:rsidR="00685754">
        <w:rPr>
          <w:rFonts w:ascii="Times New Roman" w:hAnsi="Times New Roman"/>
          <w:sz w:val="28"/>
          <w:szCs w:val="28"/>
          <w:lang w:val="kk-KZ"/>
        </w:rPr>
        <w:t>Программы при ее реализации.</w:t>
      </w:r>
    </w:p>
    <w:p w:rsidR="005A5116" w:rsidRPr="00484B9B" w:rsidRDefault="005A5116" w:rsidP="002C7AE2">
      <w:pPr>
        <w:pStyle w:val="a5"/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3. </w:t>
      </w:r>
      <w:r w:rsidRPr="00484B9B">
        <w:rPr>
          <w:rFonts w:ascii="Times New Roman" w:hAnsi="Times New Roman" w:cs="Times New Roman"/>
          <w:sz w:val="28"/>
          <w:szCs w:val="28"/>
          <w:lang w:val="kk-KZ"/>
        </w:rPr>
        <w:t xml:space="preserve">Рекомендовать </w:t>
      </w:r>
      <w:r w:rsidR="00484B9B" w:rsidRPr="00484B9B">
        <w:rPr>
          <w:rFonts w:ascii="Times New Roman" w:hAnsi="Times New Roman" w:cs="Times New Roman"/>
          <w:sz w:val="28"/>
          <w:szCs w:val="28"/>
        </w:rPr>
        <w:t xml:space="preserve">РГУ "Департамент контроля качества и безопасности товаров и услуг города </w:t>
      </w:r>
      <w:proofErr w:type="spellStart"/>
      <w:r w:rsidR="00484B9B" w:rsidRPr="00484B9B">
        <w:rPr>
          <w:rFonts w:ascii="Times New Roman" w:hAnsi="Times New Roman" w:cs="Times New Roman"/>
          <w:sz w:val="28"/>
          <w:szCs w:val="28"/>
        </w:rPr>
        <w:t>Нур</w:t>
      </w:r>
      <w:proofErr w:type="spellEnd"/>
      <w:r w:rsidR="00484B9B" w:rsidRPr="00484B9B">
        <w:rPr>
          <w:rFonts w:ascii="Times New Roman" w:hAnsi="Times New Roman" w:cs="Times New Roman"/>
          <w:sz w:val="28"/>
          <w:szCs w:val="28"/>
        </w:rPr>
        <w:t>-Султан» Комитета контроля качества и безопасности товаров и услуг Министерства здравоохранения Республики Казахстан (по согласованию):</w:t>
      </w:r>
    </w:p>
    <w:p w:rsidR="00DC5DAF" w:rsidRDefault="00DC5DAF" w:rsidP="00484B9B">
      <w:pPr>
        <w:pStyle w:val="a5"/>
        <w:spacing w:line="276" w:lineRule="auto"/>
        <w:ind w:left="0" w:firstLine="567"/>
        <w:jc w:val="both"/>
        <w:rPr>
          <w:rStyle w:val="extended-textshort"/>
          <w:rFonts w:ascii="Times New Roman" w:hAnsi="Times New Roman" w:cs="Times New Roman"/>
          <w:bCs/>
          <w:sz w:val="28"/>
          <w:szCs w:val="28"/>
        </w:rPr>
      </w:pPr>
      <w:r w:rsidRPr="00484B9B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AC38F7">
        <w:rPr>
          <w:rFonts w:ascii="Times New Roman" w:hAnsi="Times New Roman" w:cs="Times New Roman"/>
          <w:sz w:val="28"/>
          <w:szCs w:val="28"/>
          <w:lang w:val="kk-KZ"/>
        </w:rPr>
        <w:t>осуществлять</w:t>
      </w:r>
      <w:r w:rsidR="00A43D93" w:rsidRPr="00484B9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C38F7">
        <w:rPr>
          <w:rFonts w:ascii="Times New Roman" w:hAnsi="Times New Roman" w:cs="Times New Roman"/>
          <w:sz w:val="28"/>
          <w:szCs w:val="28"/>
          <w:lang w:val="kk-KZ"/>
        </w:rPr>
        <w:t>контроль</w:t>
      </w:r>
      <w:r w:rsidR="001077A0">
        <w:rPr>
          <w:rFonts w:ascii="Times New Roman" w:hAnsi="Times New Roman" w:cs="Times New Roman"/>
          <w:sz w:val="28"/>
          <w:szCs w:val="28"/>
          <w:lang w:val="kk-KZ"/>
        </w:rPr>
        <w:t xml:space="preserve"> за соблюдением</w:t>
      </w:r>
      <w:r w:rsidR="00A43D93">
        <w:rPr>
          <w:rFonts w:ascii="Times New Roman" w:hAnsi="Times New Roman"/>
          <w:sz w:val="28"/>
          <w:szCs w:val="28"/>
          <w:lang w:val="kk-KZ"/>
        </w:rPr>
        <w:t xml:space="preserve"> субъектами предпринимательства</w:t>
      </w:r>
      <w:r w:rsidR="001077A0">
        <w:rPr>
          <w:rFonts w:ascii="Times New Roman" w:hAnsi="Times New Roman"/>
          <w:sz w:val="28"/>
          <w:szCs w:val="28"/>
          <w:lang w:val="kk-KZ"/>
        </w:rPr>
        <w:t>, осуществляющих свою деятельность по Программе,</w:t>
      </w:r>
      <w:r w:rsidR="00A43D93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A43D93">
        <w:rPr>
          <w:rStyle w:val="extended-textshort"/>
          <w:rFonts w:ascii="Times New Roman" w:hAnsi="Times New Roman" w:cs="Times New Roman"/>
          <w:bCs/>
          <w:sz w:val="28"/>
          <w:szCs w:val="28"/>
        </w:rPr>
        <w:t>с</w:t>
      </w:r>
      <w:r w:rsidR="00A43D93" w:rsidRPr="00A43D93">
        <w:rPr>
          <w:rStyle w:val="extended-textshort"/>
          <w:rFonts w:ascii="Times New Roman" w:hAnsi="Times New Roman" w:cs="Times New Roman"/>
          <w:bCs/>
          <w:sz w:val="28"/>
          <w:szCs w:val="28"/>
        </w:rPr>
        <w:t>анитарно</w:t>
      </w:r>
      <w:r w:rsidR="00A43D93" w:rsidRPr="00A43D93">
        <w:rPr>
          <w:rStyle w:val="extended-textshort"/>
          <w:rFonts w:ascii="Times New Roman" w:hAnsi="Times New Roman" w:cs="Times New Roman"/>
          <w:sz w:val="28"/>
          <w:szCs w:val="28"/>
        </w:rPr>
        <w:t>-</w:t>
      </w:r>
      <w:r w:rsidR="001077A0">
        <w:rPr>
          <w:rStyle w:val="extended-textshort"/>
          <w:rFonts w:ascii="Times New Roman" w:hAnsi="Times New Roman" w:cs="Times New Roman"/>
          <w:bCs/>
          <w:sz w:val="28"/>
          <w:szCs w:val="28"/>
        </w:rPr>
        <w:t>эпидемиологических</w:t>
      </w:r>
      <w:r w:rsidR="00A43D93" w:rsidRPr="00A43D93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="00A43D93">
        <w:rPr>
          <w:rStyle w:val="extended-textshort"/>
          <w:rFonts w:ascii="Times New Roman" w:hAnsi="Times New Roman" w:cs="Times New Roman"/>
          <w:bCs/>
          <w:sz w:val="28"/>
          <w:szCs w:val="28"/>
        </w:rPr>
        <w:t>требований, предусмотренных законод</w:t>
      </w:r>
      <w:r w:rsidR="00484B9B">
        <w:rPr>
          <w:rStyle w:val="extended-textshort"/>
          <w:rFonts w:ascii="Times New Roman" w:hAnsi="Times New Roman" w:cs="Times New Roman"/>
          <w:bCs/>
          <w:sz w:val="28"/>
          <w:szCs w:val="28"/>
        </w:rPr>
        <w:t>ательством Республики Казахстан.</w:t>
      </w:r>
    </w:p>
    <w:p w:rsidR="007F08B2" w:rsidRDefault="007F08B2" w:rsidP="00484B9B">
      <w:pPr>
        <w:pStyle w:val="a5"/>
        <w:spacing w:line="276" w:lineRule="auto"/>
        <w:ind w:left="0" w:firstLine="567"/>
        <w:jc w:val="both"/>
        <w:rPr>
          <w:rStyle w:val="extended-textshort"/>
          <w:rFonts w:ascii="Times New Roman" w:hAnsi="Times New Roman" w:cs="Times New Roman"/>
          <w:bCs/>
          <w:sz w:val="28"/>
          <w:szCs w:val="28"/>
        </w:rPr>
      </w:pPr>
    </w:p>
    <w:p w:rsidR="007F08B2" w:rsidRPr="00484B9B" w:rsidRDefault="007F08B2" w:rsidP="00484B9B">
      <w:pPr>
        <w:pStyle w:val="a5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683FFF" w:rsidRPr="00A57B51" w:rsidRDefault="00A57B51" w:rsidP="00F110EE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</w:t>
      </w:r>
      <w:r w:rsidR="00C2256D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возложить </w:t>
      </w:r>
      <w:proofErr w:type="gramStart"/>
      <w:r w:rsidR="00C2256D">
        <w:rPr>
          <w:rFonts w:ascii="Times New Roman" w:hAnsi="Times New Roman"/>
          <w:sz w:val="28"/>
          <w:szCs w:val="28"/>
        </w:rPr>
        <w:t>на</w:t>
      </w:r>
      <w:proofErr w:type="gramEnd"/>
      <w:r w:rsidR="00C2256D">
        <w:rPr>
          <w:rFonts w:ascii="Times New Roman" w:hAnsi="Times New Roman"/>
          <w:sz w:val="28"/>
          <w:szCs w:val="28"/>
        </w:rPr>
        <w:t xml:space="preserve"> </w:t>
      </w:r>
    </w:p>
    <w:p w:rsidR="007F08B2" w:rsidRDefault="00F1548A" w:rsidP="00C222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постоянную комиссию</w:t>
      </w:r>
      <w:r w:rsidR="00C2256D" w:rsidRPr="006F2932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15833">
        <w:rPr>
          <w:rFonts w:ascii="Times New Roman" w:hAnsi="Times New Roman"/>
          <w:sz w:val="28"/>
          <w:szCs w:val="28"/>
          <w:lang w:val="kk-KZ"/>
        </w:rPr>
        <w:t>маслихата города Нур</w:t>
      </w:r>
      <w:r w:rsidR="00715833">
        <w:rPr>
          <w:rFonts w:ascii="Times New Roman" w:hAnsi="Times New Roman"/>
          <w:sz w:val="28"/>
          <w:szCs w:val="28"/>
        </w:rPr>
        <w:t>-</w:t>
      </w:r>
      <w:r w:rsidR="007F08B2">
        <w:rPr>
          <w:rFonts w:ascii="Times New Roman" w:hAnsi="Times New Roman"/>
          <w:sz w:val="28"/>
          <w:szCs w:val="28"/>
          <w:lang w:val="kk-KZ"/>
        </w:rPr>
        <w:t xml:space="preserve">Султан </w:t>
      </w:r>
      <w:r w:rsidR="00C2256D" w:rsidRPr="00692D7E">
        <w:rPr>
          <w:rFonts w:ascii="Times New Roman" w:hAnsi="Times New Roman"/>
          <w:sz w:val="28"/>
          <w:szCs w:val="28"/>
        </w:rPr>
        <w:t>по вопросам бюджета, экономики, промышленности и  предпринимательства</w:t>
      </w:r>
      <w:r w:rsidR="00C2256D">
        <w:rPr>
          <w:rFonts w:ascii="Times New Roman" w:hAnsi="Times New Roman"/>
          <w:sz w:val="28"/>
          <w:szCs w:val="28"/>
        </w:rPr>
        <w:t>.</w:t>
      </w:r>
    </w:p>
    <w:p w:rsidR="007F08B2" w:rsidRDefault="007F08B2" w:rsidP="00C222DC">
      <w:pPr>
        <w:jc w:val="both"/>
        <w:rPr>
          <w:rFonts w:ascii="Times New Roman" w:hAnsi="Times New Roman"/>
          <w:b/>
          <w:color w:val="333333"/>
          <w:sz w:val="28"/>
          <w:szCs w:val="28"/>
        </w:rPr>
      </w:pPr>
    </w:p>
    <w:p w:rsidR="007F08B2" w:rsidRDefault="007F08B2" w:rsidP="00C222DC">
      <w:pPr>
        <w:jc w:val="both"/>
        <w:rPr>
          <w:rFonts w:ascii="Times New Roman" w:hAnsi="Times New Roman"/>
          <w:b/>
          <w:color w:val="333333"/>
          <w:sz w:val="28"/>
          <w:szCs w:val="28"/>
        </w:rPr>
      </w:pPr>
      <w:bookmarkStart w:id="0" w:name="_GoBack"/>
      <w:bookmarkEnd w:id="0"/>
    </w:p>
    <w:p w:rsidR="008338DD" w:rsidRPr="00C222DC" w:rsidRDefault="008338DD" w:rsidP="00C222DC">
      <w:pPr>
        <w:jc w:val="both"/>
        <w:rPr>
          <w:rFonts w:ascii="Times New Roman" w:hAnsi="Times New Roman"/>
          <w:sz w:val="28"/>
          <w:szCs w:val="28"/>
        </w:rPr>
      </w:pPr>
      <w:r w:rsidRPr="002C4291">
        <w:rPr>
          <w:rFonts w:ascii="Times New Roman" w:hAnsi="Times New Roman"/>
          <w:b/>
          <w:color w:val="333333"/>
          <w:sz w:val="28"/>
          <w:szCs w:val="28"/>
        </w:rPr>
        <w:t xml:space="preserve">Председатель </w:t>
      </w:r>
    </w:p>
    <w:p w:rsidR="009A6ED8" w:rsidRDefault="008338DD" w:rsidP="00C2256D">
      <w:pPr>
        <w:keepLines/>
        <w:widowControl w:val="0"/>
        <w:pBdr>
          <w:bottom w:val="single" w:sz="4" w:space="30" w:color="FFFFFF"/>
        </w:pBd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color w:val="333333"/>
          <w:sz w:val="28"/>
          <w:szCs w:val="28"/>
          <w:lang w:val="kk-KZ"/>
        </w:rPr>
      </w:pPr>
      <w:proofErr w:type="spellStart"/>
      <w:r w:rsidRPr="002C4291">
        <w:rPr>
          <w:rFonts w:ascii="Times New Roman" w:hAnsi="Times New Roman"/>
          <w:b/>
          <w:color w:val="333333"/>
          <w:sz w:val="28"/>
          <w:szCs w:val="28"/>
        </w:rPr>
        <w:t>постоянн</w:t>
      </w:r>
      <w:proofErr w:type="spellEnd"/>
      <w:r w:rsidR="004F77E7">
        <w:rPr>
          <w:rFonts w:ascii="Times New Roman" w:hAnsi="Times New Roman"/>
          <w:b/>
          <w:color w:val="333333"/>
          <w:sz w:val="28"/>
          <w:szCs w:val="28"/>
          <w:lang w:val="kk-KZ"/>
        </w:rPr>
        <w:t>ой</w:t>
      </w:r>
      <w:r w:rsidRPr="002C4291">
        <w:rPr>
          <w:rFonts w:ascii="Times New Roman" w:hAnsi="Times New Roman"/>
          <w:b/>
          <w:color w:val="333333"/>
          <w:sz w:val="28"/>
          <w:szCs w:val="28"/>
          <w:lang w:val="kk-KZ"/>
        </w:rPr>
        <w:t xml:space="preserve"> </w:t>
      </w:r>
      <w:proofErr w:type="spellStart"/>
      <w:r w:rsidRPr="002C4291">
        <w:rPr>
          <w:rFonts w:ascii="Times New Roman" w:hAnsi="Times New Roman"/>
          <w:b/>
          <w:color w:val="333333"/>
          <w:sz w:val="28"/>
          <w:szCs w:val="28"/>
        </w:rPr>
        <w:t>комисси</w:t>
      </w:r>
      <w:proofErr w:type="spellEnd"/>
      <w:r w:rsidR="004F77E7">
        <w:rPr>
          <w:rFonts w:ascii="Times New Roman" w:hAnsi="Times New Roman"/>
          <w:b/>
          <w:color w:val="333333"/>
          <w:sz w:val="28"/>
          <w:szCs w:val="28"/>
          <w:lang w:val="kk-KZ"/>
        </w:rPr>
        <w:t xml:space="preserve">и </w:t>
      </w:r>
      <w:r w:rsidR="009A6ED8">
        <w:rPr>
          <w:rFonts w:ascii="Times New Roman" w:hAnsi="Times New Roman"/>
          <w:b/>
          <w:color w:val="333333"/>
          <w:sz w:val="28"/>
          <w:szCs w:val="28"/>
          <w:lang w:val="kk-KZ"/>
        </w:rPr>
        <w:t>маслихата</w:t>
      </w:r>
    </w:p>
    <w:p w:rsidR="008338DD" w:rsidRDefault="009A6ED8" w:rsidP="00C2256D">
      <w:pPr>
        <w:keepLines/>
        <w:widowControl w:val="0"/>
        <w:pBdr>
          <w:bottom w:val="single" w:sz="4" w:space="30" w:color="FFFFFF"/>
        </w:pBd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color w:val="333333"/>
          <w:sz w:val="28"/>
          <w:szCs w:val="28"/>
          <w:lang w:val="kk-KZ"/>
        </w:rPr>
      </w:pPr>
      <w:r>
        <w:rPr>
          <w:rFonts w:ascii="Times New Roman" w:hAnsi="Times New Roman"/>
          <w:b/>
          <w:color w:val="333333"/>
          <w:sz w:val="28"/>
          <w:szCs w:val="28"/>
          <w:lang w:val="kk-KZ"/>
        </w:rPr>
        <w:t xml:space="preserve">города Нур-Султан </w:t>
      </w:r>
      <w:r w:rsidR="004F77E7">
        <w:rPr>
          <w:rFonts w:ascii="Times New Roman" w:hAnsi="Times New Roman"/>
          <w:b/>
          <w:color w:val="333333"/>
          <w:sz w:val="28"/>
          <w:szCs w:val="28"/>
          <w:lang w:val="kk-KZ"/>
        </w:rPr>
        <w:t>по вопросам</w:t>
      </w:r>
    </w:p>
    <w:p w:rsidR="004F77E7" w:rsidRDefault="004F77E7" w:rsidP="00C2256D">
      <w:pPr>
        <w:keepLines/>
        <w:widowControl w:val="0"/>
        <w:pBdr>
          <w:bottom w:val="single" w:sz="4" w:space="30" w:color="FFFFFF"/>
        </w:pBd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color w:val="333333"/>
          <w:sz w:val="28"/>
          <w:szCs w:val="28"/>
          <w:lang w:val="kk-KZ"/>
        </w:rPr>
      </w:pPr>
      <w:r>
        <w:rPr>
          <w:rFonts w:ascii="Times New Roman" w:hAnsi="Times New Roman"/>
          <w:b/>
          <w:color w:val="333333"/>
          <w:sz w:val="28"/>
          <w:szCs w:val="28"/>
          <w:lang w:val="kk-KZ"/>
        </w:rPr>
        <w:t>бюджета, экономики, промышленности</w:t>
      </w:r>
    </w:p>
    <w:p w:rsidR="00BE14C7" w:rsidRPr="009A6ED8" w:rsidRDefault="00615D70" w:rsidP="00AB5D36">
      <w:pPr>
        <w:keepLines/>
        <w:widowControl w:val="0"/>
        <w:pBdr>
          <w:bottom w:val="single" w:sz="4" w:space="30" w:color="FFFFFF"/>
        </w:pBd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color w:val="333333"/>
          <w:sz w:val="28"/>
          <w:szCs w:val="28"/>
          <w:lang w:val="kk-KZ"/>
        </w:rPr>
      </w:pPr>
      <w:r>
        <w:rPr>
          <w:rFonts w:ascii="Times New Roman" w:hAnsi="Times New Roman"/>
          <w:b/>
          <w:color w:val="333333"/>
          <w:sz w:val="28"/>
          <w:szCs w:val="28"/>
          <w:lang w:val="kk-KZ"/>
        </w:rPr>
        <w:t xml:space="preserve">и предпринимательства </w:t>
      </w:r>
      <w:r w:rsidR="009A6ED8">
        <w:rPr>
          <w:rFonts w:ascii="Times New Roman" w:hAnsi="Times New Roman"/>
          <w:b/>
          <w:color w:val="333333"/>
          <w:sz w:val="28"/>
          <w:szCs w:val="28"/>
          <w:lang w:val="kk-KZ"/>
        </w:rPr>
        <w:t xml:space="preserve">                                                                        </w:t>
      </w:r>
      <w:r w:rsidR="0036624C">
        <w:rPr>
          <w:rFonts w:ascii="Times New Roman" w:hAnsi="Times New Roman"/>
          <w:b/>
          <w:color w:val="333333"/>
          <w:sz w:val="28"/>
          <w:szCs w:val="28"/>
        </w:rPr>
        <w:t xml:space="preserve">М. </w:t>
      </w:r>
      <w:proofErr w:type="spellStart"/>
      <w:r w:rsidR="0036624C">
        <w:rPr>
          <w:rFonts w:ascii="Times New Roman" w:hAnsi="Times New Roman"/>
          <w:b/>
          <w:color w:val="333333"/>
          <w:sz w:val="28"/>
          <w:szCs w:val="28"/>
        </w:rPr>
        <w:t>Шекено</w:t>
      </w:r>
      <w:r w:rsidR="006C5A37">
        <w:rPr>
          <w:rFonts w:ascii="Times New Roman" w:hAnsi="Times New Roman"/>
          <w:b/>
          <w:color w:val="333333"/>
          <w:sz w:val="28"/>
          <w:szCs w:val="28"/>
        </w:rPr>
        <w:t>в</w:t>
      </w:r>
      <w:proofErr w:type="spellEnd"/>
    </w:p>
    <w:sectPr w:rsidR="00BE14C7" w:rsidRPr="009A6ED8" w:rsidSect="007F08B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2CE" w:rsidRDefault="00EA72CE" w:rsidP="00E77C4A">
      <w:r>
        <w:separator/>
      </w:r>
    </w:p>
  </w:endnote>
  <w:endnote w:type="continuationSeparator" w:id="0">
    <w:p w:rsidR="00EA72CE" w:rsidRDefault="00EA72CE" w:rsidP="00E77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2CE" w:rsidRDefault="00EA72CE" w:rsidP="00E77C4A">
      <w:r>
        <w:separator/>
      </w:r>
    </w:p>
  </w:footnote>
  <w:footnote w:type="continuationSeparator" w:id="0">
    <w:p w:rsidR="00EA72CE" w:rsidRDefault="00EA72CE" w:rsidP="00E77C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3343A"/>
    <w:multiLevelType w:val="hybridMultilevel"/>
    <w:tmpl w:val="8EACC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8DD"/>
    <w:rsid w:val="00003A57"/>
    <w:rsid w:val="00022E5B"/>
    <w:rsid w:val="00027761"/>
    <w:rsid w:val="00027B42"/>
    <w:rsid w:val="00031F9A"/>
    <w:rsid w:val="0004737B"/>
    <w:rsid w:val="00092FB0"/>
    <w:rsid w:val="0009348F"/>
    <w:rsid w:val="00095564"/>
    <w:rsid w:val="000A00B9"/>
    <w:rsid w:val="000A3C6A"/>
    <w:rsid w:val="000A7F16"/>
    <w:rsid w:val="000C37D4"/>
    <w:rsid w:val="000C5E07"/>
    <w:rsid w:val="000E00E3"/>
    <w:rsid w:val="00101D1A"/>
    <w:rsid w:val="001077A0"/>
    <w:rsid w:val="001107D6"/>
    <w:rsid w:val="0011593B"/>
    <w:rsid w:val="001225D7"/>
    <w:rsid w:val="001349DC"/>
    <w:rsid w:val="0014339C"/>
    <w:rsid w:val="001902A1"/>
    <w:rsid w:val="00192514"/>
    <w:rsid w:val="00197051"/>
    <w:rsid w:val="001A0EE6"/>
    <w:rsid w:val="001A10FA"/>
    <w:rsid w:val="001A1C24"/>
    <w:rsid w:val="001A66F5"/>
    <w:rsid w:val="001A72B0"/>
    <w:rsid w:val="001B29FD"/>
    <w:rsid w:val="001D4DEB"/>
    <w:rsid w:val="001F626A"/>
    <w:rsid w:val="00211151"/>
    <w:rsid w:val="0021329A"/>
    <w:rsid w:val="00233A6E"/>
    <w:rsid w:val="00235C0B"/>
    <w:rsid w:val="00265327"/>
    <w:rsid w:val="0029030E"/>
    <w:rsid w:val="002928E4"/>
    <w:rsid w:val="002A35E4"/>
    <w:rsid w:val="002C7AE2"/>
    <w:rsid w:val="002E4DA2"/>
    <w:rsid w:val="00324EE0"/>
    <w:rsid w:val="00327B0E"/>
    <w:rsid w:val="00333DF2"/>
    <w:rsid w:val="00336688"/>
    <w:rsid w:val="0034064F"/>
    <w:rsid w:val="0035372E"/>
    <w:rsid w:val="00365D0B"/>
    <w:rsid w:val="0036624C"/>
    <w:rsid w:val="003936F1"/>
    <w:rsid w:val="00393BE5"/>
    <w:rsid w:val="003B28AC"/>
    <w:rsid w:val="003B7C5B"/>
    <w:rsid w:val="003D4636"/>
    <w:rsid w:val="003D4780"/>
    <w:rsid w:val="00400372"/>
    <w:rsid w:val="00403E51"/>
    <w:rsid w:val="00404D97"/>
    <w:rsid w:val="00405F24"/>
    <w:rsid w:val="0042550D"/>
    <w:rsid w:val="004516AD"/>
    <w:rsid w:val="00462296"/>
    <w:rsid w:val="00463880"/>
    <w:rsid w:val="00484B9B"/>
    <w:rsid w:val="00490585"/>
    <w:rsid w:val="004B0716"/>
    <w:rsid w:val="004C25E9"/>
    <w:rsid w:val="004C41F3"/>
    <w:rsid w:val="004C6584"/>
    <w:rsid w:val="004E596A"/>
    <w:rsid w:val="004E5BEC"/>
    <w:rsid w:val="004F77E7"/>
    <w:rsid w:val="00504D67"/>
    <w:rsid w:val="00525A15"/>
    <w:rsid w:val="00565F0E"/>
    <w:rsid w:val="005729CF"/>
    <w:rsid w:val="00581B9F"/>
    <w:rsid w:val="005911C7"/>
    <w:rsid w:val="00594639"/>
    <w:rsid w:val="0059761C"/>
    <w:rsid w:val="005A5116"/>
    <w:rsid w:val="005E208F"/>
    <w:rsid w:val="005F2C49"/>
    <w:rsid w:val="006051C5"/>
    <w:rsid w:val="00614E5F"/>
    <w:rsid w:val="00615D70"/>
    <w:rsid w:val="00624433"/>
    <w:rsid w:val="00624D3F"/>
    <w:rsid w:val="00635320"/>
    <w:rsid w:val="00637D49"/>
    <w:rsid w:val="00642ED5"/>
    <w:rsid w:val="00665ACF"/>
    <w:rsid w:val="0066742F"/>
    <w:rsid w:val="00680BE1"/>
    <w:rsid w:val="00683FFF"/>
    <w:rsid w:val="00684303"/>
    <w:rsid w:val="00685754"/>
    <w:rsid w:val="006915F7"/>
    <w:rsid w:val="00692D7E"/>
    <w:rsid w:val="006B3F5F"/>
    <w:rsid w:val="006C5A37"/>
    <w:rsid w:val="006C5F57"/>
    <w:rsid w:val="006C67FC"/>
    <w:rsid w:val="006D265B"/>
    <w:rsid w:val="006E28FB"/>
    <w:rsid w:val="006F2932"/>
    <w:rsid w:val="006F3F6F"/>
    <w:rsid w:val="006F5E0D"/>
    <w:rsid w:val="00704223"/>
    <w:rsid w:val="0071008E"/>
    <w:rsid w:val="00715833"/>
    <w:rsid w:val="00721388"/>
    <w:rsid w:val="00721A36"/>
    <w:rsid w:val="00724C5D"/>
    <w:rsid w:val="007279CE"/>
    <w:rsid w:val="0074270A"/>
    <w:rsid w:val="00750840"/>
    <w:rsid w:val="007765DA"/>
    <w:rsid w:val="00792F9D"/>
    <w:rsid w:val="007A4E20"/>
    <w:rsid w:val="007A7C36"/>
    <w:rsid w:val="007B541B"/>
    <w:rsid w:val="007E501F"/>
    <w:rsid w:val="007E6DB5"/>
    <w:rsid w:val="007E7277"/>
    <w:rsid w:val="007F08B2"/>
    <w:rsid w:val="00802AB1"/>
    <w:rsid w:val="00802B27"/>
    <w:rsid w:val="00804C5C"/>
    <w:rsid w:val="008169B5"/>
    <w:rsid w:val="00822BC4"/>
    <w:rsid w:val="008338DD"/>
    <w:rsid w:val="00854B50"/>
    <w:rsid w:val="00860249"/>
    <w:rsid w:val="00873801"/>
    <w:rsid w:val="008A433F"/>
    <w:rsid w:val="008A44C7"/>
    <w:rsid w:val="008C4943"/>
    <w:rsid w:val="008C6739"/>
    <w:rsid w:val="008D7D31"/>
    <w:rsid w:val="008E17DA"/>
    <w:rsid w:val="00906F50"/>
    <w:rsid w:val="009258BB"/>
    <w:rsid w:val="00926B7E"/>
    <w:rsid w:val="00940D7E"/>
    <w:rsid w:val="0094168F"/>
    <w:rsid w:val="0094773D"/>
    <w:rsid w:val="00970DA0"/>
    <w:rsid w:val="0097270C"/>
    <w:rsid w:val="00981F4E"/>
    <w:rsid w:val="00986F48"/>
    <w:rsid w:val="0099091D"/>
    <w:rsid w:val="00996D8B"/>
    <w:rsid w:val="009A6995"/>
    <w:rsid w:val="009A6ED8"/>
    <w:rsid w:val="009A7E9B"/>
    <w:rsid w:val="009B1E34"/>
    <w:rsid w:val="009B3B4A"/>
    <w:rsid w:val="009D399D"/>
    <w:rsid w:val="009D7C44"/>
    <w:rsid w:val="00A43D93"/>
    <w:rsid w:val="00A57B51"/>
    <w:rsid w:val="00A63540"/>
    <w:rsid w:val="00A7046E"/>
    <w:rsid w:val="00A8291F"/>
    <w:rsid w:val="00A84B55"/>
    <w:rsid w:val="00A9320D"/>
    <w:rsid w:val="00AA1EAF"/>
    <w:rsid w:val="00AA32D0"/>
    <w:rsid w:val="00AB5D36"/>
    <w:rsid w:val="00AC38F7"/>
    <w:rsid w:val="00AC6DA2"/>
    <w:rsid w:val="00AE000C"/>
    <w:rsid w:val="00AE2380"/>
    <w:rsid w:val="00B12C06"/>
    <w:rsid w:val="00B162A6"/>
    <w:rsid w:val="00B25DD9"/>
    <w:rsid w:val="00B356A5"/>
    <w:rsid w:val="00B479C5"/>
    <w:rsid w:val="00B573CC"/>
    <w:rsid w:val="00B7229E"/>
    <w:rsid w:val="00B73EEC"/>
    <w:rsid w:val="00B9018B"/>
    <w:rsid w:val="00B9073A"/>
    <w:rsid w:val="00B91CE6"/>
    <w:rsid w:val="00BB4F7B"/>
    <w:rsid w:val="00BB512B"/>
    <w:rsid w:val="00BB7DBB"/>
    <w:rsid w:val="00BD6018"/>
    <w:rsid w:val="00BE14C7"/>
    <w:rsid w:val="00BE5B54"/>
    <w:rsid w:val="00BF364F"/>
    <w:rsid w:val="00C038CA"/>
    <w:rsid w:val="00C15FAD"/>
    <w:rsid w:val="00C210C7"/>
    <w:rsid w:val="00C222DC"/>
    <w:rsid w:val="00C2256D"/>
    <w:rsid w:val="00C27104"/>
    <w:rsid w:val="00C31B33"/>
    <w:rsid w:val="00C3357A"/>
    <w:rsid w:val="00C50ADC"/>
    <w:rsid w:val="00C53A00"/>
    <w:rsid w:val="00C82970"/>
    <w:rsid w:val="00CA2039"/>
    <w:rsid w:val="00D00782"/>
    <w:rsid w:val="00D30E9E"/>
    <w:rsid w:val="00D47856"/>
    <w:rsid w:val="00D75FC1"/>
    <w:rsid w:val="00DB02DD"/>
    <w:rsid w:val="00DB5FDF"/>
    <w:rsid w:val="00DC5DAF"/>
    <w:rsid w:val="00DC7BD7"/>
    <w:rsid w:val="00DD1414"/>
    <w:rsid w:val="00DE3F09"/>
    <w:rsid w:val="00DE630A"/>
    <w:rsid w:val="00DF3008"/>
    <w:rsid w:val="00DF4820"/>
    <w:rsid w:val="00DF5DCF"/>
    <w:rsid w:val="00E2249E"/>
    <w:rsid w:val="00E36828"/>
    <w:rsid w:val="00E77C4A"/>
    <w:rsid w:val="00E8200E"/>
    <w:rsid w:val="00E842B4"/>
    <w:rsid w:val="00E94DCC"/>
    <w:rsid w:val="00EA3F80"/>
    <w:rsid w:val="00EA72CE"/>
    <w:rsid w:val="00EA7673"/>
    <w:rsid w:val="00EB5F21"/>
    <w:rsid w:val="00ED2534"/>
    <w:rsid w:val="00F110EE"/>
    <w:rsid w:val="00F1548A"/>
    <w:rsid w:val="00F15864"/>
    <w:rsid w:val="00F16554"/>
    <w:rsid w:val="00F221B7"/>
    <w:rsid w:val="00F521A8"/>
    <w:rsid w:val="00F851BD"/>
    <w:rsid w:val="00F90274"/>
    <w:rsid w:val="00F94915"/>
    <w:rsid w:val="00FB46D4"/>
    <w:rsid w:val="00FC6416"/>
    <w:rsid w:val="00FD05BC"/>
    <w:rsid w:val="00FD0BA3"/>
    <w:rsid w:val="00FD18CC"/>
    <w:rsid w:val="00FE40DE"/>
    <w:rsid w:val="00FE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8D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Айгерим,Ерк!н,мой стиль,Без интервала1,Обя,мелкий"/>
    <w:link w:val="a4"/>
    <w:uiPriority w:val="1"/>
    <w:qFormat/>
    <w:rsid w:val="008338D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aliases w:val="Айгерим Знак,Ерк!н Знак,мой стиль Знак,Без интервала1 Знак,Обя Знак,мелкий Знак"/>
    <w:basedOn w:val="a0"/>
    <w:link w:val="a3"/>
    <w:uiPriority w:val="1"/>
    <w:locked/>
    <w:rsid w:val="00B9073A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683FF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6">
    <w:name w:val="Balloon Text"/>
    <w:basedOn w:val="a"/>
    <w:link w:val="a7"/>
    <w:uiPriority w:val="99"/>
    <w:semiHidden/>
    <w:unhideWhenUsed/>
    <w:rsid w:val="00692D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2D7E"/>
    <w:rPr>
      <w:rFonts w:ascii="Tahoma" w:eastAsia="Calibri" w:hAnsi="Tahoma" w:cs="Tahoma"/>
      <w:sz w:val="16"/>
      <w:szCs w:val="16"/>
    </w:rPr>
  </w:style>
  <w:style w:type="character" w:customStyle="1" w:styleId="extended-textshort">
    <w:name w:val="extended-text__short"/>
    <w:basedOn w:val="a0"/>
    <w:rsid w:val="00A43D93"/>
  </w:style>
  <w:style w:type="paragraph" w:styleId="a8">
    <w:name w:val="header"/>
    <w:basedOn w:val="a"/>
    <w:link w:val="a9"/>
    <w:uiPriority w:val="99"/>
    <w:unhideWhenUsed/>
    <w:rsid w:val="00E77C4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77C4A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E77C4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77C4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8D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Айгерим,Ерк!н,мой стиль,Без интервала1,Обя,мелкий"/>
    <w:link w:val="a4"/>
    <w:uiPriority w:val="1"/>
    <w:qFormat/>
    <w:rsid w:val="008338D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aliases w:val="Айгерим Знак,Ерк!н Знак,мой стиль Знак,Без интервала1 Знак,Обя Знак,мелкий Знак"/>
    <w:basedOn w:val="a0"/>
    <w:link w:val="a3"/>
    <w:uiPriority w:val="1"/>
    <w:locked/>
    <w:rsid w:val="00B9073A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683FF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6">
    <w:name w:val="Balloon Text"/>
    <w:basedOn w:val="a"/>
    <w:link w:val="a7"/>
    <w:uiPriority w:val="99"/>
    <w:semiHidden/>
    <w:unhideWhenUsed/>
    <w:rsid w:val="00692D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2D7E"/>
    <w:rPr>
      <w:rFonts w:ascii="Tahoma" w:eastAsia="Calibri" w:hAnsi="Tahoma" w:cs="Tahoma"/>
      <w:sz w:val="16"/>
      <w:szCs w:val="16"/>
    </w:rPr>
  </w:style>
  <w:style w:type="character" w:customStyle="1" w:styleId="extended-textshort">
    <w:name w:val="extended-text__short"/>
    <w:basedOn w:val="a0"/>
    <w:rsid w:val="00A43D93"/>
  </w:style>
  <w:style w:type="paragraph" w:styleId="a8">
    <w:name w:val="header"/>
    <w:basedOn w:val="a"/>
    <w:link w:val="a9"/>
    <w:uiPriority w:val="99"/>
    <w:unhideWhenUsed/>
    <w:rsid w:val="00E77C4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77C4A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E77C4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77C4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9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1104</Words>
  <Characters>6297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2019-08-22T03:53:00Z</cp:lastPrinted>
  <dcterms:created xsi:type="dcterms:W3CDTF">2020-01-27T10:42:00Z</dcterms:created>
  <dcterms:modified xsi:type="dcterms:W3CDTF">2020-01-27T10:42:00Z</dcterms:modified>
</cp:coreProperties>
</file>