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AC" w:rsidRPr="00E97C2E" w:rsidRDefault="006069AC" w:rsidP="006069AC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C2E">
        <w:rPr>
          <w:rFonts w:ascii="Times New Roman" w:hAnsi="Times New Roman"/>
          <w:sz w:val="24"/>
          <w:szCs w:val="24"/>
        </w:rPr>
        <w:t>Проект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AC" w:rsidRPr="00E97C2E" w:rsidRDefault="006069AC" w:rsidP="006069A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AC" w:rsidRPr="000E4205" w:rsidRDefault="000E4205" w:rsidP="000E42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205">
        <w:rPr>
          <w:rFonts w:ascii="Times New Roman" w:hAnsi="Times New Roman"/>
          <w:b/>
          <w:sz w:val="28"/>
          <w:szCs w:val="28"/>
        </w:rPr>
        <w:t>Решение</w:t>
      </w:r>
    </w:p>
    <w:p w:rsidR="000E4205" w:rsidRPr="000E4205" w:rsidRDefault="000E4205" w:rsidP="000E42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205">
        <w:rPr>
          <w:rFonts w:ascii="Times New Roman" w:hAnsi="Times New Roman"/>
          <w:b/>
          <w:sz w:val="28"/>
          <w:szCs w:val="28"/>
        </w:rPr>
        <w:t>маслихата города Астаны</w:t>
      </w:r>
    </w:p>
    <w:p w:rsidR="000E4205" w:rsidRPr="000E4205" w:rsidRDefault="000E4205" w:rsidP="000E42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205">
        <w:rPr>
          <w:rFonts w:ascii="Times New Roman" w:hAnsi="Times New Roman"/>
          <w:b/>
          <w:sz w:val="28"/>
          <w:szCs w:val="28"/>
        </w:rPr>
        <w:t>(девятнадцатая, внеочередная сессия пятого созыва)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9AC" w:rsidRPr="00E97C2E" w:rsidRDefault="006069AC" w:rsidP="006069A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9AC" w:rsidRPr="00E97C2E" w:rsidRDefault="006069AC" w:rsidP="006069A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069AC" w:rsidRPr="00E97C2E" w:rsidRDefault="006069AC" w:rsidP="006069A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>О внесении изменени</w:t>
      </w:r>
      <w:r w:rsidR="007E1241" w:rsidRPr="00E97C2E">
        <w:rPr>
          <w:rFonts w:ascii="Times New Roman" w:hAnsi="Times New Roman"/>
          <w:b/>
          <w:sz w:val="28"/>
          <w:szCs w:val="28"/>
        </w:rPr>
        <w:t>й</w:t>
      </w:r>
      <w:r w:rsidRPr="00E97C2E">
        <w:rPr>
          <w:rFonts w:ascii="Times New Roman" w:hAnsi="Times New Roman"/>
          <w:b/>
          <w:sz w:val="28"/>
          <w:szCs w:val="28"/>
        </w:rPr>
        <w:t xml:space="preserve"> и дополнений 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 xml:space="preserve">в решение маслихата города Астаны 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>от 3 марта 2011 года № 432/58-</w:t>
      </w:r>
      <w:r w:rsidRPr="00E97C2E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6069AC" w:rsidRPr="00E97C2E" w:rsidRDefault="006069AC" w:rsidP="006069AC">
      <w:pPr>
        <w:tabs>
          <w:tab w:val="left" w:pos="709"/>
          <w:tab w:val="left" w:pos="1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 xml:space="preserve"> «О правилах застройки территории</w:t>
      </w:r>
    </w:p>
    <w:p w:rsidR="006069AC" w:rsidRPr="00E97C2E" w:rsidRDefault="006069AC" w:rsidP="006069AC">
      <w:pPr>
        <w:tabs>
          <w:tab w:val="left" w:pos="709"/>
          <w:tab w:val="left" w:pos="13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>города Астаны»</w:t>
      </w:r>
    </w:p>
    <w:p w:rsidR="006069AC" w:rsidRPr="00E97C2E" w:rsidRDefault="006069AC" w:rsidP="006069AC">
      <w:pPr>
        <w:tabs>
          <w:tab w:val="left" w:pos="709"/>
          <w:tab w:val="left" w:pos="13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69AC" w:rsidRPr="00E97C2E" w:rsidRDefault="006069AC" w:rsidP="007C6E5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sz w:val="28"/>
          <w:szCs w:val="28"/>
        </w:rPr>
        <w:t xml:space="preserve">Рассмотрев предложение акимата города Астаны, руководствуясь подпунктом 2) пункта 1 статьи 22 Закона Республики Казахстан от 16 июля 2001 года «Об архитектурной, градостроительной и строительной деятельности в Республике Казахстан» и </w:t>
      </w:r>
      <w:r w:rsidR="002F174B" w:rsidRPr="00E97C2E">
        <w:rPr>
          <w:rFonts w:ascii="Times New Roman" w:hAnsi="Times New Roman"/>
          <w:sz w:val="28"/>
          <w:szCs w:val="28"/>
        </w:rPr>
        <w:t xml:space="preserve">подпунктом 15) пункта 1 </w:t>
      </w:r>
      <w:r w:rsidRPr="00E97C2E">
        <w:rPr>
          <w:rFonts w:ascii="Times New Roman" w:hAnsi="Times New Roman"/>
          <w:sz w:val="28"/>
          <w:szCs w:val="28"/>
        </w:rPr>
        <w:t>стать</w:t>
      </w:r>
      <w:r w:rsidR="002F174B" w:rsidRPr="00E97C2E">
        <w:rPr>
          <w:rFonts w:ascii="Times New Roman" w:hAnsi="Times New Roman"/>
          <w:sz w:val="28"/>
          <w:szCs w:val="28"/>
        </w:rPr>
        <w:t>и</w:t>
      </w:r>
      <w:r w:rsidRPr="00E97C2E">
        <w:rPr>
          <w:rFonts w:ascii="Times New Roman" w:hAnsi="Times New Roman"/>
          <w:sz w:val="28"/>
          <w:szCs w:val="28"/>
        </w:rPr>
        <w:t xml:space="preserve"> 6 Закона Республики Казахстан от 23 января 2001 года «О местном государственном управлении и самоуправлении в Республике Казахстан», маслихат города Астаны </w:t>
      </w:r>
      <w:r w:rsidRPr="00E97C2E">
        <w:rPr>
          <w:rFonts w:ascii="Times New Roman" w:hAnsi="Times New Roman"/>
          <w:b/>
          <w:sz w:val="28"/>
          <w:szCs w:val="28"/>
        </w:rPr>
        <w:t>РЕШИЛ</w:t>
      </w:r>
      <w:r w:rsidRPr="00E97C2E">
        <w:rPr>
          <w:rFonts w:ascii="Times New Roman" w:hAnsi="Times New Roman"/>
          <w:sz w:val="28"/>
          <w:szCs w:val="28"/>
        </w:rPr>
        <w:t>: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C2E">
        <w:rPr>
          <w:rStyle w:val="s0"/>
          <w:sz w:val="28"/>
          <w:szCs w:val="28"/>
        </w:rPr>
        <w:t>1. Внести в</w:t>
      </w:r>
      <w:r w:rsidR="007E1241" w:rsidRPr="00E97C2E">
        <w:rPr>
          <w:rStyle w:val="s0"/>
          <w:sz w:val="28"/>
          <w:szCs w:val="28"/>
        </w:rPr>
        <w:t xml:space="preserve"> решение</w:t>
      </w:r>
      <w:r w:rsidRPr="00E97C2E">
        <w:rPr>
          <w:rStyle w:val="s0"/>
          <w:sz w:val="28"/>
          <w:szCs w:val="28"/>
        </w:rPr>
        <w:t>маслихата города Аста</w:t>
      </w:r>
      <w:r w:rsidR="007C6E5A" w:rsidRPr="00E97C2E">
        <w:rPr>
          <w:rStyle w:val="s0"/>
          <w:sz w:val="28"/>
          <w:szCs w:val="28"/>
        </w:rPr>
        <w:t xml:space="preserve">ны от 3 марта 2011 года </w:t>
      </w:r>
      <w:r w:rsidRPr="00E97C2E">
        <w:rPr>
          <w:rStyle w:val="s0"/>
          <w:sz w:val="28"/>
          <w:szCs w:val="28"/>
        </w:rPr>
        <w:t xml:space="preserve">№ 432/58-IV «О Правилах застройки территории города Астаны» (зарегистрировано в Реестре государственной регистрации нормативных правовых актов 15 апреля 2011 года за № 671, опубликовано в газетах </w:t>
      </w:r>
      <w:r w:rsidRPr="00E97C2E">
        <w:rPr>
          <w:rFonts w:ascii="Times New Roman" w:hAnsi="Times New Roman"/>
          <w:sz w:val="28"/>
          <w:szCs w:val="28"/>
        </w:rPr>
        <w:t>«Вечерняя Астана», № 47 от 21 апреля 2011 года, «Астанаақшамы», № 45 от 21 апреля 2011 года) следующие изменени</w:t>
      </w:r>
      <w:r w:rsidR="007E1241" w:rsidRPr="00E97C2E">
        <w:rPr>
          <w:rFonts w:ascii="Times New Roman" w:hAnsi="Times New Roman"/>
          <w:sz w:val="28"/>
          <w:szCs w:val="28"/>
        </w:rPr>
        <w:t>я</w:t>
      </w:r>
      <w:r w:rsidRPr="00E97C2E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0A2072" w:rsidRDefault="000A2072" w:rsidP="00EF0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100"/>
      <w:bookmarkEnd w:id="0"/>
      <w:r>
        <w:rPr>
          <w:rFonts w:ascii="Times New Roman" w:hAnsi="Times New Roman"/>
          <w:sz w:val="28"/>
          <w:szCs w:val="28"/>
        </w:rPr>
        <w:t>в Правилах застройки территории города Астаны (далее – Правила)</w:t>
      </w:r>
      <w:r w:rsidR="007C3EA3" w:rsidRPr="007C3EA3">
        <w:rPr>
          <w:rFonts w:ascii="Times New Roman" w:hAnsi="Times New Roman"/>
          <w:sz w:val="28"/>
          <w:szCs w:val="28"/>
        </w:rPr>
        <w:t>, утвержденных указанным решением</w:t>
      </w:r>
      <w:r>
        <w:rPr>
          <w:rFonts w:ascii="Times New Roman" w:hAnsi="Times New Roman"/>
          <w:sz w:val="28"/>
          <w:szCs w:val="28"/>
        </w:rPr>
        <w:t>: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97C2E">
        <w:rPr>
          <w:rFonts w:ascii="Times New Roman" w:hAnsi="Times New Roman"/>
          <w:sz w:val="28"/>
          <w:szCs w:val="28"/>
        </w:rPr>
        <w:t>главе 1</w:t>
      </w:r>
      <w:r>
        <w:rPr>
          <w:rFonts w:ascii="Times New Roman" w:hAnsi="Times New Roman"/>
          <w:sz w:val="28"/>
          <w:szCs w:val="28"/>
        </w:rPr>
        <w:t>: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абзац тридцатый пункта 1 изложить в следующей редакции: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 xml:space="preserve">«специализированная архитектурная организация - юридическое лицо, учрежденное </w:t>
      </w:r>
      <w:r>
        <w:rPr>
          <w:rFonts w:ascii="Times New Roman" w:hAnsi="Times New Roman"/>
          <w:sz w:val="28"/>
          <w:szCs w:val="28"/>
        </w:rPr>
        <w:t>А</w:t>
      </w:r>
      <w:r w:rsidRPr="00E97C2E">
        <w:rPr>
          <w:rFonts w:ascii="Times New Roman" w:hAnsi="Times New Roman"/>
          <w:sz w:val="28"/>
          <w:szCs w:val="28"/>
        </w:rPr>
        <w:t xml:space="preserve">киматом, полномочия и задачи которого определяются </w:t>
      </w:r>
      <w:r>
        <w:rPr>
          <w:rFonts w:ascii="Times New Roman" w:hAnsi="Times New Roman"/>
          <w:sz w:val="28"/>
          <w:szCs w:val="28"/>
        </w:rPr>
        <w:t>У</w:t>
      </w:r>
      <w:r w:rsidRPr="00E97C2E">
        <w:rPr>
          <w:rFonts w:ascii="Times New Roman" w:hAnsi="Times New Roman"/>
          <w:sz w:val="28"/>
          <w:szCs w:val="28"/>
        </w:rPr>
        <w:t>ставом и настоящими Правилами</w:t>
      </w:r>
      <w:r>
        <w:rPr>
          <w:rFonts w:ascii="Times New Roman" w:hAnsi="Times New Roman"/>
          <w:sz w:val="28"/>
          <w:szCs w:val="28"/>
        </w:rPr>
        <w:t>,</w:t>
      </w:r>
      <w:r w:rsidRPr="00E97C2E">
        <w:rPr>
          <w:rFonts w:ascii="Times New Roman" w:hAnsi="Times New Roman"/>
          <w:sz w:val="28"/>
          <w:szCs w:val="28"/>
        </w:rPr>
        <w:t xml:space="preserve"> основным видом деятельности которого является подготовка исходно-разрешительных документов на осуществление градостроительной деятельности, разработка схем отвод</w:t>
      </w:r>
      <w:r>
        <w:rPr>
          <w:rFonts w:ascii="Times New Roman" w:hAnsi="Times New Roman"/>
          <w:sz w:val="28"/>
          <w:szCs w:val="28"/>
        </w:rPr>
        <w:t>ов</w:t>
      </w:r>
      <w:r w:rsidRPr="00E97C2E">
        <w:rPr>
          <w:rFonts w:ascii="Times New Roman" w:hAnsi="Times New Roman"/>
          <w:sz w:val="28"/>
          <w:szCs w:val="28"/>
        </w:rPr>
        <w:t xml:space="preserve"> земельных участков, эскиза генерального плана города Астаны, ситуационной схемы, схем размещения и актов выбора земельных участков, выполнение топографической и исполнительной съемок, разбивка основных осей зданий и сооружений, вынос границ участков в натуре для строительства зданий и сооружений, осуществление мониторинга объектов архитектурной, градостроительной и строительной деятельности, ведение дежурного плана города Астаны, оказание инжиниринговых услуг в сфере архитектурной, градостроительной и строительной деятельности, участие в процессе </w:t>
      </w:r>
      <w:r w:rsidRPr="00E97C2E">
        <w:rPr>
          <w:rFonts w:ascii="Times New Roman" w:hAnsi="Times New Roman"/>
          <w:sz w:val="28"/>
          <w:szCs w:val="28"/>
        </w:rPr>
        <w:lastRenderedPageBreak/>
        <w:t>застройки районов индивидуального жилищного строительства в едином архитектурном стиле</w:t>
      </w:r>
      <w:r w:rsidR="00764C30">
        <w:rPr>
          <w:rFonts w:ascii="Times New Roman" w:hAnsi="Times New Roman"/>
          <w:sz w:val="28"/>
          <w:szCs w:val="28"/>
        </w:rPr>
        <w:t>;</w:t>
      </w:r>
      <w:r w:rsidRPr="00E97C2E">
        <w:rPr>
          <w:rFonts w:ascii="Times New Roman" w:hAnsi="Times New Roman"/>
          <w:sz w:val="28"/>
          <w:szCs w:val="28"/>
        </w:rPr>
        <w:t>»;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пункт 1 дополнить понятиями следующего содержания: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«вывеска - информация о наименовании и роде деятельности субъекта торговли (выполнения работ и оказания услуг), включая его эмблемы, товарные знаки, бренды, размещаемая на недвижимых объектах в местах реализации товаров, оказания услуг и выполнения работ таким субъектом;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 xml:space="preserve">дежурный план города Астаны (дежурный план) </w:t>
      </w:r>
      <w:r>
        <w:rPr>
          <w:rFonts w:ascii="Times New Roman" w:hAnsi="Times New Roman"/>
          <w:sz w:val="28"/>
          <w:szCs w:val="28"/>
        </w:rPr>
        <w:t>-</w:t>
      </w:r>
      <w:r w:rsidRPr="00E97C2E">
        <w:rPr>
          <w:rFonts w:ascii="Times New Roman" w:hAnsi="Times New Roman"/>
          <w:sz w:val="28"/>
          <w:szCs w:val="28"/>
        </w:rPr>
        <w:t xml:space="preserve"> дежурный топографический план, отображающий текущее состояние архитектурной, градостроительной и строительной деятельности на территории города Астаны;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69A1">
        <w:rPr>
          <w:rFonts w:ascii="Times New Roman" w:hAnsi="Times New Roman"/>
          <w:sz w:val="28"/>
          <w:szCs w:val="28"/>
        </w:rPr>
        <w:t xml:space="preserve">концепция рекламного поля </w:t>
      </w:r>
      <w:r>
        <w:rPr>
          <w:rFonts w:ascii="Times New Roman" w:hAnsi="Times New Roman"/>
          <w:sz w:val="28"/>
          <w:szCs w:val="28"/>
        </w:rPr>
        <w:t>-</w:t>
      </w:r>
      <w:r w:rsidRPr="008D69A1">
        <w:rPr>
          <w:rFonts w:ascii="Times New Roman" w:hAnsi="Times New Roman"/>
          <w:sz w:val="28"/>
          <w:szCs w:val="28"/>
        </w:rPr>
        <w:t xml:space="preserve"> архитектурно-художественная концепция, предусматривающая комплексное оформление и оборудование внешней поверхности зданий (строений, сооружений) или рекламной конструкции для размещения наружной (визуальной) рекламы, вывесок и иных объектов рекламы в пределах рекламного поля, согласовываемая  органом архитектуры и градостроительства в виде отдельного документа или части общей проектной</w:t>
      </w:r>
      <w:r w:rsidRPr="00E97C2E">
        <w:rPr>
          <w:rFonts w:ascii="Times New Roman" w:hAnsi="Times New Roman"/>
          <w:sz w:val="28"/>
          <w:szCs w:val="28"/>
        </w:rPr>
        <w:t xml:space="preserve"> документации при строительстве, реконструкции объекта недвижимости;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 xml:space="preserve">мониторинг объектов </w:t>
      </w:r>
      <w:r>
        <w:rPr>
          <w:rFonts w:ascii="Times New Roman" w:hAnsi="Times New Roman"/>
          <w:sz w:val="28"/>
          <w:szCs w:val="28"/>
        </w:rPr>
        <w:t>-</w:t>
      </w:r>
      <w:r w:rsidRPr="00E97C2E">
        <w:rPr>
          <w:rFonts w:ascii="Times New Roman" w:hAnsi="Times New Roman"/>
          <w:sz w:val="28"/>
          <w:szCs w:val="28"/>
        </w:rPr>
        <w:t xml:space="preserve"> система наблюдений за состоянием и изменениями объектов архитектурной, градостроительной и строительной деятельности;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наружная (визуальная) реклама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97C2E">
        <w:rPr>
          <w:rFonts w:ascii="Times New Roman" w:hAnsi="Times New Roman"/>
          <w:sz w:val="28"/>
          <w:szCs w:val="28"/>
        </w:rPr>
        <w:t xml:space="preserve"> реклама, размещенная на движимых и недвижимых объектах, а также расположенная в полосе отвода автомобильных дорог общего пользования и на открытом пространстве за пределами помещений в населенных пунктах;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реклама - распространяемая и размещаемая в любой форме, с помощью любых средств информация,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 xml:space="preserve">рекламная конструкция </w:t>
      </w:r>
      <w:r>
        <w:rPr>
          <w:rFonts w:ascii="Times New Roman" w:hAnsi="Times New Roman"/>
          <w:sz w:val="28"/>
          <w:szCs w:val="28"/>
        </w:rPr>
        <w:t>-</w:t>
      </w:r>
      <w:r w:rsidRPr="00E97C2E">
        <w:rPr>
          <w:rFonts w:ascii="Times New Roman" w:hAnsi="Times New Roman"/>
          <w:sz w:val="28"/>
          <w:szCs w:val="28"/>
        </w:rPr>
        <w:t xml:space="preserve"> объект, установленный на земле или на внешних стенах, крышах и иных конструктивных элементах зданий, строений, сооружений или вне их, а также на остановочных пунктах движения городского наземного транспорта и других объектах городской инфраструктуры, установленных на территории города Астаны</w:t>
      </w:r>
      <w:r>
        <w:rPr>
          <w:rFonts w:ascii="Times New Roman" w:hAnsi="Times New Roman"/>
          <w:sz w:val="28"/>
          <w:szCs w:val="28"/>
        </w:rPr>
        <w:t>,</w:t>
      </w:r>
      <w:r w:rsidRPr="00E97C2E">
        <w:rPr>
          <w:rFonts w:ascii="Times New Roman" w:hAnsi="Times New Roman"/>
          <w:sz w:val="28"/>
          <w:szCs w:val="28"/>
        </w:rPr>
        <w:t xml:space="preserve"> в целях распространения рекламы, информирования населения;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 xml:space="preserve">рекламное поле </w:t>
      </w:r>
      <w:r>
        <w:rPr>
          <w:rFonts w:ascii="Times New Roman" w:hAnsi="Times New Roman"/>
          <w:sz w:val="28"/>
          <w:szCs w:val="28"/>
        </w:rPr>
        <w:t>-</w:t>
      </w:r>
      <w:r w:rsidRPr="00E97C2E">
        <w:rPr>
          <w:rFonts w:ascii="Times New Roman" w:hAnsi="Times New Roman"/>
          <w:sz w:val="28"/>
          <w:szCs w:val="28"/>
        </w:rPr>
        <w:t xml:space="preserve"> специализированное пространство внешней поверхности зданий (строений, сооружений), являющееся частью фасада здания (строения, сооружения)</w:t>
      </w:r>
      <w:r>
        <w:rPr>
          <w:rFonts w:ascii="Times New Roman" w:hAnsi="Times New Roman"/>
          <w:sz w:val="28"/>
          <w:szCs w:val="28"/>
        </w:rPr>
        <w:t>,</w:t>
      </w:r>
      <w:r w:rsidRPr="00E97C2E">
        <w:rPr>
          <w:rFonts w:ascii="Times New Roman" w:hAnsi="Times New Roman"/>
          <w:sz w:val="28"/>
          <w:szCs w:val="28"/>
        </w:rPr>
        <w:t xml:space="preserve"> предусмотренное проектом, для размещения рекламной конструкции, наружной (визуальной) рекламы, вывески и иных объектов рекламы.»;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главу </w:t>
      </w:r>
      <w:r w:rsidR="00764C30">
        <w:rPr>
          <w:rFonts w:ascii="Times New Roman" w:hAnsi="Times New Roman"/>
          <w:sz w:val="28"/>
          <w:szCs w:val="28"/>
        </w:rPr>
        <w:t xml:space="preserve">5 </w:t>
      </w:r>
      <w:r w:rsidRPr="00E97C2E">
        <w:rPr>
          <w:rFonts w:ascii="Times New Roman" w:hAnsi="Times New Roman"/>
          <w:sz w:val="28"/>
          <w:szCs w:val="28"/>
        </w:rPr>
        <w:t>дополнить пунктом 42-1 следующего содержания: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97C2E">
        <w:rPr>
          <w:rFonts w:ascii="Times New Roman" w:hAnsi="Times New Roman"/>
          <w:sz w:val="28"/>
          <w:szCs w:val="28"/>
        </w:rPr>
        <w:t>«42-1. Не допускается изменение целевого назначения земельного участка, предоставленного под индивидуальное жилищное строительство, на целевого назначение, несвязанное с индивидуальным жилищным с</w:t>
      </w:r>
      <w:r>
        <w:rPr>
          <w:rFonts w:ascii="Times New Roman" w:hAnsi="Times New Roman"/>
          <w:sz w:val="28"/>
          <w:szCs w:val="28"/>
        </w:rPr>
        <w:t>троительством.»;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4C30">
        <w:rPr>
          <w:rFonts w:ascii="Times New Roman" w:hAnsi="Times New Roman"/>
          <w:sz w:val="28"/>
          <w:szCs w:val="28"/>
        </w:rPr>
        <w:t xml:space="preserve">главу 6 </w:t>
      </w:r>
      <w:r w:rsidRPr="00E97C2E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E97C2E">
        <w:rPr>
          <w:rFonts w:ascii="Times New Roman" w:hAnsi="Times New Roman"/>
          <w:sz w:val="28"/>
          <w:szCs w:val="28"/>
        </w:rPr>
        <w:t xml:space="preserve"> 46-1 </w:t>
      </w:r>
      <w:r>
        <w:rPr>
          <w:rFonts w:ascii="Times New Roman" w:hAnsi="Times New Roman"/>
          <w:sz w:val="28"/>
          <w:szCs w:val="28"/>
        </w:rPr>
        <w:t xml:space="preserve">и 46-2 </w:t>
      </w:r>
      <w:r w:rsidRPr="00E97C2E">
        <w:rPr>
          <w:rFonts w:ascii="Times New Roman" w:hAnsi="Times New Roman"/>
          <w:sz w:val="28"/>
          <w:szCs w:val="28"/>
        </w:rPr>
        <w:t>следующего содержания:</w:t>
      </w:r>
    </w:p>
    <w:p w:rsidR="00EF00C5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«46-1. Не допускается застройка на земельных участках за счет уменьшения дворовых, внутриквартальных территорий.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46-2. </w:t>
      </w:r>
      <w:r w:rsidRPr="00E97C2E">
        <w:rPr>
          <w:rFonts w:ascii="Times New Roman" w:hAnsi="Times New Roman"/>
          <w:sz w:val="28"/>
          <w:szCs w:val="28"/>
        </w:rPr>
        <w:t>В целях формирования актуальной информации о состоянии застройки территории города Астаны ведется дежурный топографический план, обновление и изменение которого осуществляется на постоянной основе. Ведение дежурного плана осуществляется специализированной архитектурной организацией за счет средств местного бюджета.»</w:t>
      </w:r>
      <w:r>
        <w:rPr>
          <w:rFonts w:ascii="Times New Roman" w:hAnsi="Times New Roman"/>
          <w:sz w:val="28"/>
          <w:szCs w:val="28"/>
        </w:rPr>
        <w:t>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дополнить пунктом 65-1 следующего содержания: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«65-1. Подготовка исходно-разрешительных документов по предоставлению земельных участков для проектирования и строительства объектов осуществляется специализированной архитектурной организацией за счет средств местного бюджета.»</w:t>
      </w:r>
      <w:r>
        <w:rPr>
          <w:rFonts w:ascii="Times New Roman" w:hAnsi="Times New Roman"/>
          <w:sz w:val="28"/>
          <w:szCs w:val="28"/>
        </w:rPr>
        <w:t>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 xml:space="preserve">пункт 70 </w:t>
      </w:r>
      <w:r>
        <w:rPr>
          <w:rFonts w:ascii="Times New Roman" w:hAnsi="Times New Roman"/>
          <w:sz w:val="28"/>
          <w:szCs w:val="28"/>
        </w:rPr>
        <w:t xml:space="preserve">главы 9 </w:t>
      </w:r>
      <w:r w:rsidRPr="00E97C2E">
        <w:rPr>
          <w:rFonts w:ascii="Times New Roman" w:hAnsi="Times New Roman"/>
          <w:sz w:val="28"/>
          <w:szCs w:val="28"/>
        </w:rPr>
        <w:t xml:space="preserve">после слова «рекламы» дополнить словами «и </w:t>
      </w:r>
      <w:r>
        <w:rPr>
          <w:rFonts w:ascii="Times New Roman" w:hAnsi="Times New Roman"/>
          <w:sz w:val="28"/>
          <w:szCs w:val="28"/>
        </w:rPr>
        <w:t xml:space="preserve">соблюдению </w:t>
      </w:r>
      <w:r w:rsidRPr="00E97C2E">
        <w:rPr>
          <w:rFonts w:ascii="Times New Roman" w:hAnsi="Times New Roman"/>
          <w:sz w:val="28"/>
          <w:szCs w:val="28"/>
        </w:rPr>
        <w:t>концепции рекламного поля»;</w:t>
      </w:r>
    </w:p>
    <w:p w:rsidR="00D34BCE" w:rsidRDefault="00D34BCE" w:rsidP="00D34BC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9 дополнить пунктом 93-1 следующего содержания: </w:t>
      </w:r>
    </w:p>
    <w:p w:rsidR="00D34BCE" w:rsidRDefault="00D34BCE" w:rsidP="00D34B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«93-1. П</w:t>
      </w:r>
      <w:r w:rsidRPr="001D47E7">
        <w:rPr>
          <w:rFonts w:ascii="Times New Roman" w:hAnsi="Times New Roman"/>
          <w:sz w:val="28"/>
          <w:szCs w:val="28"/>
        </w:rPr>
        <w:t>роектировани</w:t>
      </w:r>
      <w:r>
        <w:rPr>
          <w:rFonts w:ascii="Times New Roman" w:hAnsi="Times New Roman"/>
          <w:sz w:val="28"/>
          <w:szCs w:val="28"/>
        </w:rPr>
        <w:t>е</w:t>
      </w:r>
      <w:r w:rsidRPr="001D47E7">
        <w:rPr>
          <w:rFonts w:ascii="Times New Roman" w:hAnsi="Times New Roman"/>
          <w:sz w:val="28"/>
          <w:szCs w:val="28"/>
        </w:rPr>
        <w:t xml:space="preserve"> индивидуального жилого дома осуществляется на основании </w:t>
      </w:r>
      <w:r>
        <w:rPr>
          <w:rFonts w:ascii="Times New Roman" w:hAnsi="Times New Roman"/>
          <w:sz w:val="28"/>
          <w:szCs w:val="28"/>
        </w:rPr>
        <w:t>постановления А</w:t>
      </w:r>
      <w:r w:rsidRPr="001D47E7">
        <w:rPr>
          <w:rFonts w:ascii="Times New Roman" w:hAnsi="Times New Roman"/>
          <w:sz w:val="28"/>
          <w:szCs w:val="28"/>
        </w:rPr>
        <w:t xml:space="preserve">кимата о разрешении </w:t>
      </w:r>
      <w:r>
        <w:rPr>
          <w:rFonts w:ascii="Times New Roman" w:hAnsi="Times New Roman"/>
          <w:sz w:val="28"/>
          <w:szCs w:val="28"/>
        </w:rPr>
        <w:t>на проектирование</w:t>
      </w:r>
      <w:r w:rsidRPr="001D47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D34BCE" w:rsidRDefault="00D34BCE" w:rsidP="00D34BC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подпункт 1) пункта 145 главы 12 после слов «</w:t>
      </w:r>
      <w:r w:rsidRPr="001D47E7">
        <w:rPr>
          <w:rFonts w:ascii="Times New Roman" w:hAnsi="Times New Roman"/>
          <w:sz w:val="28"/>
          <w:szCs w:val="28"/>
        </w:rPr>
        <w:t>письменным заявлением</w:t>
      </w:r>
      <w:r>
        <w:rPr>
          <w:rFonts w:ascii="Times New Roman" w:hAnsi="Times New Roman"/>
          <w:sz w:val="28"/>
          <w:szCs w:val="28"/>
        </w:rPr>
        <w:t>» допол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нить словами «</w:t>
      </w:r>
      <w:r w:rsidRPr="001D47E7">
        <w:rPr>
          <w:rFonts w:ascii="Times New Roman" w:hAnsi="Times New Roman"/>
          <w:sz w:val="28"/>
          <w:szCs w:val="28"/>
        </w:rPr>
        <w:t>о разрешении на проектирование</w:t>
      </w:r>
      <w:r>
        <w:rPr>
          <w:rFonts w:ascii="Times New Roman" w:hAnsi="Times New Roman"/>
          <w:sz w:val="28"/>
          <w:szCs w:val="28"/>
        </w:rPr>
        <w:t>, разрешении на строительство</w:t>
      </w:r>
      <w:r w:rsidRPr="001D47E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»;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 xml:space="preserve">пункт 155 </w:t>
      </w:r>
      <w:r>
        <w:rPr>
          <w:rFonts w:ascii="Times New Roman" w:hAnsi="Times New Roman"/>
          <w:sz w:val="28"/>
          <w:szCs w:val="28"/>
        </w:rPr>
        <w:t xml:space="preserve">главы 13 </w:t>
      </w:r>
      <w:r w:rsidRPr="00E97C2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«155. Право на установку и эксплуатацию временных металлических гаражей по месту жительства имеют только лица, имеющие транспортное средство на праве собственности, и являющиеся участниками Великой Отечественной войны, или инвалидами с нарушениями опорно-двигательной системы, имеющими подтверждающую справку (заключение) медико-социальной экспертизы (МСЭ).»</w:t>
      </w:r>
      <w:r>
        <w:rPr>
          <w:rFonts w:ascii="Times New Roman" w:hAnsi="Times New Roman"/>
          <w:sz w:val="28"/>
          <w:szCs w:val="28"/>
        </w:rPr>
        <w:t>;</w:t>
      </w:r>
    </w:p>
    <w:p w:rsidR="00EF00C5" w:rsidRPr="002B451E" w:rsidRDefault="00005903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F00C5" w:rsidRPr="002B451E">
        <w:rPr>
          <w:rFonts w:ascii="Times New Roman" w:hAnsi="Times New Roman"/>
          <w:sz w:val="28"/>
          <w:szCs w:val="28"/>
        </w:rPr>
        <w:t>главу 13 дополнить параграфом 4 следующего содержания:</w:t>
      </w:r>
    </w:p>
    <w:p w:rsidR="00EF00C5" w:rsidRPr="002B451E" w:rsidRDefault="00EF00C5" w:rsidP="00EF00C5">
      <w:pPr>
        <w:tabs>
          <w:tab w:val="left" w:pos="709"/>
        </w:tabs>
        <w:spacing w:after="0" w:line="240" w:lineRule="auto"/>
        <w:jc w:val="both"/>
        <w:rPr>
          <w:rStyle w:val="s1"/>
          <w:b w:val="0"/>
          <w:sz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561E6">
        <w:rPr>
          <w:rFonts w:ascii="Times New Roman" w:hAnsi="Times New Roman"/>
          <w:sz w:val="28"/>
          <w:szCs w:val="28"/>
        </w:rPr>
        <w:t>«</w:t>
      </w:r>
      <w:r w:rsidRPr="002B451E">
        <w:rPr>
          <w:rStyle w:val="s1"/>
          <w:b w:val="0"/>
          <w:sz w:val="28"/>
          <w:szCs w:val="28"/>
        </w:rPr>
        <w:t>§ 4. Архитектурные особенности размещения рекламных конструкций, наружной (визуальной) рекламы, вывесок и иных объектов рекламы.</w:t>
      </w:r>
    </w:p>
    <w:p w:rsidR="00EF00C5" w:rsidRPr="003F538B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538B">
        <w:rPr>
          <w:rFonts w:ascii="Times New Roman" w:hAnsi="Times New Roman"/>
          <w:sz w:val="28"/>
          <w:szCs w:val="28"/>
        </w:rPr>
        <w:t>170-1. Размещение наружной (визуальной) рекламы, вывесок и иных объектов рекламы осуществляется в соответствии с требованиями законодательства</w:t>
      </w:r>
      <w:r>
        <w:rPr>
          <w:rFonts w:ascii="Times New Roman" w:hAnsi="Times New Roman"/>
          <w:sz w:val="28"/>
          <w:szCs w:val="28"/>
        </w:rPr>
        <w:t xml:space="preserve"> Республики Казахстан</w:t>
      </w:r>
      <w:r w:rsidRPr="003F538B">
        <w:rPr>
          <w:rFonts w:ascii="Times New Roman" w:hAnsi="Times New Roman"/>
          <w:sz w:val="28"/>
          <w:szCs w:val="28"/>
        </w:rPr>
        <w:t xml:space="preserve"> о рекламе и настоящими Правилами.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538B">
        <w:rPr>
          <w:rFonts w:ascii="Times New Roman" w:hAnsi="Times New Roman"/>
          <w:sz w:val="28"/>
          <w:szCs w:val="28"/>
        </w:rPr>
        <w:t>170-2. Размещение рекламных конструкций, наружной (визуальной) рекламы, вывесок и иных объектов рекламы на внешней поверхности зданий (строений, сооружений) допускается только в пределах рекламного поля здания</w:t>
      </w:r>
      <w:r w:rsidRPr="00E97C2E">
        <w:rPr>
          <w:rFonts w:ascii="Times New Roman" w:hAnsi="Times New Roman"/>
          <w:sz w:val="28"/>
          <w:szCs w:val="28"/>
        </w:rPr>
        <w:t xml:space="preserve"> (строения, сооружения) с соблюдением структурного построения, </w:t>
      </w:r>
      <w:r w:rsidRPr="00E97C2E">
        <w:rPr>
          <w:rFonts w:ascii="Times New Roman" w:hAnsi="Times New Roman"/>
          <w:sz w:val="28"/>
          <w:szCs w:val="28"/>
        </w:rPr>
        <w:lastRenderedPageBreak/>
        <w:t>стилистического единства и с учетом внешней отделки фасадов в полном соответствии с концепцией рекламного поля.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170-3. По новым объектам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E97C2E">
        <w:rPr>
          <w:rFonts w:ascii="Times New Roman" w:hAnsi="Times New Roman"/>
          <w:sz w:val="28"/>
          <w:szCs w:val="28"/>
        </w:rPr>
        <w:t xml:space="preserve"> концепция рекламного поля разрабатывается на стадии проектирования и разработки эскизного проекта.</w:t>
      </w:r>
    </w:p>
    <w:p w:rsidR="00EF00C5" w:rsidRPr="00E97C2E" w:rsidRDefault="00EF00C5" w:rsidP="00EF0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C2E">
        <w:rPr>
          <w:rFonts w:ascii="Times New Roman" w:hAnsi="Times New Roman"/>
          <w:sz w:val="28"/>
          <w:szCs w:val="28"/>
        </w:rPr>
        <w:t>170-4. При реконструкции здания (строений, сооружений) концепция рекламного поля разрабатывается как часть проектной документации по реконструкции.»;</w:t>
      </w:r>
    </w:p>
    <w:p w:rsidR="00EF00C5" w:rsidRDefault="00EF00C5" w:rsidP="00EF00C5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Правила дополнить приложениями 3-</w:t>
      </w:r>
      <w:r w:rsidR="00A54D40" w:rsidRPr="00A54D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согласно приложениям </w:t>
      </w:r>
      <w:r w:rsidR="00A54D40" w:rsidRPr="00A54D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-5 к настоящему </w:t>
      </w:r>
      <w:r w:rsidR="00893118">
        <w:rPr>
          <w:rFonts w:ascii="Times New Roman" w:hAnsi="Times New Roman"/>
          <w:sz w:val="28"/>
          <w:szCs w:val="28"/>
          <w:lang w:val="kk-KZ"/>
        </w:rPr>
        <w:t>решению</w:t>
      </w:r>
      <w:r w:rsidRPr="00E97C2E">
        <w:rPr>
          <w:rFonts w:ascii="Times New Roman" w:hAnsi="Times New Roman"/>
          <w:sz w:val="28"/>
          <w:szCs w:val="28"/>
        </w:rPr>
        <w:t>.</w:t>
      </w:r>
    </w:p>
    <w:p w:rsidR="006069AC" w:rsidRPr="00E97C2E" w:rsidRDefault="006069AC" w:rsidP="00EF00C5">
      <w:pPr>
        <w:tabs>
          <w:tab w:val="left" w:pos="709"/>
        </w:tabs>
        <w:spacing w:after="0" w:line="240" w:lineRule="auto"/>
        <w:ind w:firstLine="709"/>
        <w:jc w:val="both"/>
        <w:rPr>
          <w:rStyle w:val="s0"/>
          <w:sz w:val="28"/>
        </w:rPr>
      </w:pPr>
      <w:r w:rsidRPr="00E97C2E">
        <w:rPr>
          <w:rStyle w:val="s0"/>
          <w:sz w:val="28"/>
          <w:szCs w:val="28"/>
        </w:rPr>
        <w:t xml:space="preserve">2. Настоящее решение вводится в действие по истечении десяти календарных дней после дня его первого официального </w:t>
      </w:r>
      <w:bookmarkStart w:id="2" w:name="sub1002137723"/>
      <w:r w:rsidR="006C2E01" w:rsidRPr="00E97C2E">
        <w:rPr>
          <w:rStyle w:val="s0"/>
          <w:sz w:val="28"/>
          <w:szCs w:val="28"/>
        </w:rPr>
        <w:fldChar w:fldCharType="begin"/>
      </w:r>
      <w:r w:rsidRPr="00E97C2E">
        <w:rPr>
          <w:rStyle w:val="s0"/>
          <w:sz w:val="28"/>
          <w:szCs w:val="28"/>
        </w:rPr>
        <w:instrText xml:space="preserve"> HYPERLINK "jl:31079425.0" </w:instrText>
      </w:r>
      <w:r w:rsidR="006C2E01" w:rsidRPr="00E97C2E">
        <w:rPr>
          <w:rStyle w:val="s0"/>
          <w:sz w:val="28"/>
          <w:szCs w:val="28"/>
        </w:rPr>
        <w:fldChar w:fldCharType="separate"/>
      </w:r>
      <w:r w:rsidRPr="00E97C2E">
        <w:rPr>
          <w:rStyle w:val="a3"/>
          <w:color w:val="000000"/>
          <w:sz w:val="28"/>
          <w:szCs w:val="28"/>
          <w:u w:val="none"/>
        </w:rPr>
        <w:t>опубликования</w:t>
      </w:r>
      <w:r w:rsidR="006C2E01" w:rsidRPr="00E97C2E">
        <w:rPr>
          <w:rStyle w:val="s0"/>
          <w:sz w:val="28"/>
          <w:szCs w:val="28"/>
        </w:rPr>
        <w:fldChar w:fldCharType="end"/>
      </w:r>
      <w:bookmarkEnd w:id="2"/>
      <w:r w:rsidRPr="00E97C2E">
        <w:rPr>
          <w:rStyle w:val="s0"/>
          <w:sz w:val="28"/>
          <w:szCs w:val="28"/>
        </w:rPr>
        <w:t>.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jc w:val="both"/>
      </w:pPr>
    </w:p>
    <w:p w:rsidR="006069AC" w:rsidRPr="00E97C2E" w:rsidRDefault="006069AC" w:rsidP="006069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>Председатель сессии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 xml:space="preserve">маслихата города Астаны 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69AC" w:rsidRPr="00E97C2E" w:rsidRDefault="006069AC" w:rsidP="006069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>Секретарь маслихата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>города Астаны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69AC" w:rsidRPr="00E97C2E" w:rsidRDefault="006069AC" w:rsidP="006069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>СОГЛАСОВАНО: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ind w:left="36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69AC" w:rsidRPr="00E97C2E" w:rsidRDefault="00FF0100" w:rsidP="006069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Руководитель</w:t>
      </w:r>
    </w:p>
    <w:p w:rsidR="006069AC" w:rsidRPr="00E97C2E" w:rsidRDefault="006069AC" w:rsidP="006069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7C2E">
        <w:rPr>
          <w:rFonts w:ascii="Times New Roman" w:hAnsi="Times New Roman"/>
          <w:b/>
          <w:sz w:val="28"/>
          <w:szCs w:val="28"/>
        </w:rPr>
        <w:t xml:space="preserve">ГУ «Управление архитектуры и </w:t>
      </w:r>
    </w:p>
    <w:p w:rsidR="006069AC" w:rsidRPr="00E97C2E" w:rsidRDefault="006069AC" w:rsidP="006069AC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97C2E">
        <w:rPr>
          <w:rFonts w:ascii="Times New Roman" w:hAnsi="Times New Roman"/>
          <w:b/>
          <w:sz w:val="28"/>
          <w:szCs w:val="28"/>
        </w:rPr>
        <w:t>градостроительства города Астаны»                             В. Силецкий</w:t>
      </w:r>
    </w:p>
    <w:p w:rsidR="006069AC" w:rsidRPr="00E97C2E" w:rsidRDefault="006069AC" w:rsidP="006069AC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069AC" w:rsidRPr="00E97C2E" w:rsidRDefault="00FF0100" w:rsidP="006069AC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Руководитель</w:t>
      </w:r>
    </w:p>
    <w:p w:rsidR="006069AC" w:rsidRPr="00E97C2E" w:rsidRDefault="006069AC" w:rsidP="006069AC">
      <w:pPr>
        <w:tabs>
          <w:tab w:val="left" w:pos="709"/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97C2E">
        <w:rPr>
          <w:rFonts w:ascii="Times New Roman" w:hAnsi="Times New Roman"/>
          <w:b/>
          <w:sz w:val="28"/>
          <w:szCs w:val="28"/>
          <w:lang w:val="kk-KZ"/>
        </w:rPr>
        <w:t>ГУ «Управление строительства</w:t>
      </w:r>
    </w:p>
    <w:p w:rsidR="001F628B" w:rsidRDefault="006069AC" w:rsidP="008B3076">
      <w:pPr>
        <w:tabs>
          <w:tab w:val="left" w:pos="709"/>
          <w:tab w:val="left" w:pos="8505"/>
        </w:tabs>
        <w:spacing w:after="0" w:line="240" w:lineRule="auto"/>
        <w:ind w:firstLine="709"/>
        <w:jc w:val="both"/>
      </w:pPr>
      <w:r w:rsidRPr="00E97C2E">
        <w:rPr>
          <w:rFonts w:ascii="Times New Roman" w:hAnsi="Times New Roman"/>
          <w:b/>
          <w:sz w:val="28"/>
          <w:szCs w:val="28"/>
          <w:lang w:val="kk-KZ"/>
        </w:rPr>
        <w:t>города Астаны»</w:t>
      </w:r>
      <w:r w:rsidRPr="00E97C2E">
        <w:rPr>
          <w:rFonts w:ascii="Times New Roman" w:hAnsi="Times New Roman"/>
          <w:b/>
          <w:sz w:val="28"/>
          <w:szCs w:val="28"/>
        </w:rPr>
        <w:t>В. Лютов</w:t>
      </w:r>
    </w:p>
    <w:sectPr w:rsidR="001F628B" w:rsidSect="00EF00C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23" w:rsidRDefault="00243623" w:rsidP="00D50246">
      <w:pPr>
        <w:spacing w:after="0" w:line="240" w:lineRule="auto"/>
      </w:pPr>
      <w:r>
        <w:separator/>
      </w:r>
    </w:p>
  </w:endnote>
  <w:endnote w:type="continuationSeparator" w:id="1">
    <w:p w:rsidR="00243623" w:rsidRDefault="00243623" w:rsidP="00D5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6" w:rsidRDefault="00D50246">
    <w:pPr>
      <w:pStyle w:val="a9"/>
      <w:jc w:val="center"/>
    </w:pPr>
  </w:p>
  <w:p w:rsidR="00D50246" w:rsidRDefault="00D502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23" w:rsidRDefault="00243623" w:rsidP="00D50246">
      <w:pPr>
        <w:spacing w:after="0" w:line="240" w:lineRule="auto"/>
      </w:pPr>
      <w:r>
        <w:separator/>
      </w:r>
    </w:p>
  </w:footnote>
  <w:footnote w:type="continuationSeparator" w:id="1">
    <w:p w:rsidR="00243623" w:rsidRDefault="00243623" w:rsidP="00D50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82945"/>
      <w:docPartObj>
        <w:docPartGallery w:val="Page Numbers (Top of Page)"/>
        <w:docPartUnique/>
      </w:docPartObj>
    </w:sdtPr>
    <w:sdtContent>
      <w:p w:rsidR="00EF00C5" w:rsidRDefault="006C2E01">
        <w:pPr>
          <w:pStyle w:val="a7"/>
          <w:jc w:val="center"/>
        </w:pPr>
        <w:r>
          <w:fldChar w:fldCharType="begin"/>
        </w:r>
        <w:r w:rsidR="00EF00C5">
          <w:instrText>PAGE   \* MERGEFORMAT</w:instrText>
        </w:r>
        <w:r>
          <w:fldChar w:fldCharType="separate"/>
        </w:r>
        <w:r w:rsidR="000E4205">
          <w:rPr>
            <w:noProof/>
          </w:rPr>
          <w:t>2</w:t>
        </w:r>
        <w:r>
          <w:fldChar w:fldCharType="end"/>
        </w:r>
      </w:p>
    </w:sdtContent>
  </w:sdt>
  <w:p w:rsidR="00EF00C5" w:rsidRDefault="00EF00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5CE2"/>
    <w:multiLevelType w:val="hybridMultilevel"/>
    <w:tmpl w:val="2F8215CC"/>
    <w:lvl w:ilvl="0" w:tplc="C316CD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9AC"/>
    <w:rsid w:val="00005903"/>
    <w:rsid w:val="00043439"/>
    <w:rsid w:val="000640D5"/>
    <w:rsid w:val="00085784"/>
    <w:rsid w:val="00090C5B"/>
    <w:rsid w:val="000A2072"/>
    <w:rsid w:val="000E4205"/>
    <w:rsid w:val="000E44F2"/>
    <w:rsid w:val="000F1A7F"/>
    <w:rsid w:val="00102292"/>
    <w:rsid w:val="00142B95"/>
    <w:rsid w:val="0015462D"/>
    <w:rsid w:val="00163C77"/>
    <w:rsid w:val="00184341"/>
    <w:rsid w:val="00195CA3"/>
    <w:rsid w:val="001A120F"/>
    <w:rsid w:val="001D63D8"/>
    <w:rsid w:val="001F628B"/>
    <w:rsid w:val="00214218"/>
    <w:rsid w:val="002171D0"/>
    <w:rsid w:val="00224E83"/>
    <w:rsid w:val="00243623"/>
    <w:rsid w:val="00262126"/>
    <w:rsid w:val="00263BDB"/>
    <w:rsid w:val="00285ECE"/>
    <w:rsid w:val="002A6151"/>
    <w:rsid w:val="002E7DC6"/>
    <w:rsid w:val="002F174B"/>
    <w:rsid w:val="003329FA"/>
    <w:rsid w:val="003955FB"/>
    <w:rsid w:val="003E0C69"/>
    <w:rsid w:val="00456EEB"/>
    <w:rsid w:val="004850F8"/>
    <w:rsid w:val="00500197"/>
    <w:rsid w:val="00512A1B"/>
    <w:rsid w:val="00535AA6"/>
    <w:rsid w:val="00572DD6"/>
    <w:rsid w:val="005A5BBA"/>
    <w:rsid w:val="005F030B"/>
    <w:rsid w:val="005F3591"/>
    <w:rsid w:val="006069AC"/>
    <w:rsid w:val="00626F87"/>
    <w:rsid w:val="00646A55"/>
    <w:rsid w:val="00661290"/>
    <w:rsid w:val="00664A1C"/>
    <w:rsid w:val="006C2E01"/>
    <w:rsid w:val="006C4D3D"/>
    <w:rsid w:val="006C6333"/>
    <w:rsid w:val="006D472C"/>
    <w:rsid w:val="006E0F20"/>
    <w:rsid w:val="006F1051"/>
    <w:rsid w:val="00716190"/>
    <w:rsid w:val="00716344"/>
    <w:rsid w:val="00764C30"/>
    <w:rsid w:val="007668C9"/>
    <w:rsid w:val="00791359"/>
    <w:rsid w:val="007C3EA3"/>
    <w:rsid w:val="007C6E5A"/>
    <w:rsid w:val="007D2C2B"/>
    <w:rsid w:val="007E1241"/>
    <w:rsid w:val="007F5339"/>
    <w:rsid w:val="0081660B"/>
    <w:rsid w:val="00837B1A"/>
    <w:rsid w:val="008523F5"/>
    <w:rsid w:val="00870332"/>
    <w:rsid w:val="00880E1E"/>
    <w:rsid w:val="00885FE4"/>
    <w:rsid w:val="00893118"/>
    <w:rsid w:val="008A6B91"/>
    <w:rsid w:val="008B3076"/>
    <w:rsid w:val="009353EC"/>
    <w:rsid w:val="009433FA"/>
    <w:rsid w:val="0096132A"/>
    <w:rsid w:val="009F0522"/>
    <w:rsid w:val="00A2102C"/>
    <w:rsid w:val="00A4228C"/>
    <w:rsid w:val="00A54D40"/>
    <w:rsid w:val="00A716DB"/>
    <w:rsid w:val="00A77BE0"/>
    <w:rsid w:val="00A83D2F"/>
    <w:rsid w:val="00B40C77"/>
    <w:rsid w:val="00B95010"/>
    <w:rsid w:val="00B9563D"/>
    <w:rsid w:val="00C21932"/>
    <w:rsid w:val="00C519C5"/>
    <w:rsid w:val="00C67B4B"/>
    <w:rsid w:val="00CA136F"/>
    <w:rsid w:val="00CA1F6F"/>
    <w:rsid w:val="00CC3245"/>
    <w:rsid w:val="00D33A90"/>
    <w:rsid w:val="00D34BCE"/>
    <w:rsid w:val="00D50246"/>
    <w:rsid w:val="00D85B88"/>
    <w:rsid w:val="00D9773E"/>
    <w:rsid w:val="00DC3A26"/>
    <w:rsid w:val="00DD55A9"/>
    <w:rsid w:val="00DE0C63"/>
    <w:rsid w:val="00DF00B0"/>
    <w:rsid w:val="00E101FB"/>
    <w:rsid w:val="00E21177"/>
    <w:rsid w:val="00E331CD"/>
    <w:rsid w:val="00E97C2E"/>
    <w:rsid w:val="00EF00C5"/>
    <w:rsid w:val="00F15101"/>
    <w:rsid w:val="00F425F0"/>
    <w:rsid w:val="00F433FC"/>
    <w:rsid w:val="00F458C3"/>
    <w:rsid w:val="00FF0100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69A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6069AC"/>
    <w:pPr>
      <w:ind w:left="720"/>
    </w:pPr>
  </w:style>
  <w:style w:type="character" w:customStyle="1" w:styleId="s0">
    <w:name w:val="s0"/>
    <w:rsid w:val="006069AC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s1">
    <w:name w:val="s1"/>
    <w:rsid w:val="006069AC"/>
    <w:rPr>
      <w:rFonts w:ascii="Times New Roman" w:hAnsi="Times New Roman" w:cs="Times New Roman" w:hint="default"/>
      <w:b/>
      <w:bCs w:val="0"/>
      <w:strike w:val="0"/>
      <w:dstrike w:val="0"/>
      <w:color w:val="000000"/>
      <w:sz w:val="20"/>
      <w:u w:val="none"/>
      <w:effect w:val="none"/>
    </w:rPr>
  </w:style>
  <w:style w:type="paragraph" w:styleId="a4">
    <w:name w:val="Revision"/>
    <w:hidden/>
    <w:uiPriority w:val="99"/>
    <w:semiHidden/>
    <w:rsid w:val="00142B9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9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6A55"/>
  </w:style>
  <w:style w:type="character" w:customStyle="1" w:styleId="s20">
    <w:name w:val="s20"/>
    <w:basedOn w:val="a0"/>
    <w:rsid w:val="003E0C69"/>
    <w:rPr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D5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24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D5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24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69A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6069AC"/>
    <w:pPr>
      <w:ind w:left="720"/>
    </w:pPr>
  </w:style>
  <w:style w:type="character" w:customStyle="1" w:styleId="s0">
    <w:name w:val="s0"/>
    <w:rsid w:val="006069AC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s1">
    <w:name w:val="s1"/>
    <w:rsid w:val="006069AC"/>
    <w:rPr>
      <w:rFonts w:ascii="Times New Roman" w:hAnsi="Times New Roman" w:cs="Times New Roman" w:hint="default"/>
      <w:b/>
      <w:bCs w:val="0"/>
      <w:strike w:val="0"/>
      <w:dstrike w:val="0"/>
      <w:color w:val="000000"/>
      <w:sz w:val="20"/>
      <w:u w:val="none"/>
      <w:effect w:val="none"/>
    </w:rPr>
  </w:style>
  <w:style w:type="paragraph" w:styleId="a4">
    <w:name w:val="Revision"/>
    <w:hidden/>
    <w:uiPriority w:val="99"/>
    <w:semiHidden/>
    <w:rsid w:val="00142B9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9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6A55"/>
  </w:style>
  <w:style w:type="character" w:customStyle="1" w:styleId="s20">
    <w:name w:val="s20"/>
    <w:basedOn w:val="a0"/>
    <w:rsid w:val="003E0C69"/>
    <w:rPr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D5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024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D50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024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6966-CFF1-4180-8ECD-C9A1A0F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Кумар</cp:lastModifiedBy>
  <cp:revision>7</cp:revision>
  <cp:lastPrinted>2013-06-20T04:13:00Z</cp:lastPrinted>
  <dcterms:created xsi:type="dcterms:W3CDTF">2013-07-01T11:10:00Z</dcterms:created>
  <dcterms:modified xsi:type="dcterms:W3CDTF">2013-07-09T09:55:00Z</dcterms:modified>
</cp:coreProperties>
</file>