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3E308C">
        <w:rPr>
          <w:color w:val="3399FF"/>
          <w:lang w:val="kk-KZ"/>
        </w:rPr>
        <w:t xml:space="preserve">Астана </w:t>
      </w:r>
      <w:r>
        <w:rPr>
          <w:color w:val="3399FF"/>
          <w:lang w:val="kk-KZ"/>
        </w:rPr>
        <w:t>қ</w:t>
      </w:r>
      <w:r w:rsidRPr="00D62CC6">
        <w:rPr>
          <w:color w:val="3399FF"/>
          <w:lang w:val="kk-KZ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="003E308C"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p w:rsidR="00C45A1D" w:rsidRDefault="00C45A1D" w:rsidP="00C45A1D">
      <w:pPr>
        <w:jc w:val="center"/>
        <w:rPr>
          <w:b/>
          <w:sz w:val="28"/>
          <w:szCs w:val="28"/>
          <w:lang w:val="kk-KZ"/>
        </w:rPr>
      </w:pPr>
      <w:r w:rsidRPr="000534FB">
        <w:rPr>
          <w:b/>
          <w:sz w:val="28"/>
          <w:szCs w:val="28"/>
          <w:lang w:val="kk-KZ"/>
        </w:rPr>
        <w:t xml:space="preserve">Астана қаласы мәслихатының кейбір шешімдерінің күші </w:t>
      </w:r>
    </w:p>
    <w:p w:rsidR="00C45A1D" w:rsidRPr="0031799B" w:rsidRDefault="00C45A1D" w:rsidP="00C45A1D">
      <w:pPr>
        <w:jc w:val="center"/>
        <w:rPr>
          <w:b/>
          <w:sz w:val="28"/>
          <w:szCs w:val="28"/>
          <w:lang w:val="kk-KZ"/>
        </w:rPr>
      </w:pPr>
      <w:r w:rsidRPr="000534FB">
        <w:rPr>
          <w:b/>
          <w:sz w:val="28"/>
          <w:szCs w:val="28"/>
          <w:lang w:val="kk-KZ"/>
        </w:rPr>
        <w:t xml:space="preserve">жойылды </w:t>
      </w:r>
      <w:r w:rsidRPr="0031799B">
        <w:rPr>
          <w:b/>
          <w:sz w:val="28"/>
          <w:szCs w:val="28"/>
          <w:lang w:val="kk-KZ"/>
        </w:rPr>
        <w:t>деп тану туралы</w:t>
      </w:r>
    </w:p>
    <w:p w:rsidR="00C45A1D" w:rsidRPr="0031799B" w:rsidRDefault="00C45A1D" w:rsidP="00C45A1D">
      <w:pPr>
        <w:jc w:val="center"/>
        <w:rPr>
          <w:b/>
          <w:sz w:val="28"/>
          <w:szCs w:val="28"/>
          <w:lang w:val="kk-KZ"/>
        </w:rPr>
      </w:pPr>
    </w:p>
    <w:p w:rsidR="00C45A1D" w:rsidRPr="00E75F7E" w:rsidRDefault="00E75F7E" w:rsidP="00E75F7E">
      <w:pPr>
        <w:overflowPunct/>
        <w:autoSpaceDE/>
        <w:autoSpaceDN/>
        <w:adjustRightInd/>
        <w:ind w:firstLine="709"/>
        <w:rPr>
          <w:sz w:val="28"/>
          <w:szCs w:val="28"/>
          <w:lang w:val="kk-KZ"/>
        </w:rPr>
      </w:pPr>
      <w:r w:rsidRPr="00E75F7E">
        <w:rPr>
          <w:sz w:val="28"/>
          <w:szCs w:val="28"/>
          <w:lang w:val="kk-KZ"/>
        </w:rPr>
        <w:t xml:space="preserve">Астана қаласы Мәслихаты </w:t>
      </w:r>
      <w:r w:rsidRPr="00E75F7E">
        <w:rPr>
          <w:b/>
          <w:sz w:val="28"/>
          <w:szCs w:val="28"/>
          <w:lang w:val="kk-KZ"/>
        </w:rPr>
        <w:t>ШЕШІМ</w:t>
      </w:r>
      <w:r w:rsidRPr="00E75F7E">
        <w:rPr>
          <w:sz w:val="28"/>
          <w:szCs w:val="28"/>
          <w:lang w:val="kk-KZ"/>
        </w:rPr>
        <w:t xml:space="preserve"> </w:t>
      </w:r>
      <w:r w:rsidRPr="00E75F7E">
        <w:rPr>
          <w:b/>
          <w:sz w:val="28"/>
          <w:szCs w:val="28"/>
          <w:lang w:val="kk-KZ"/>
        </w:rPr>
        <w:t>ҚАБЫЛДАДЫ</w:t>
      </w:r>
      <w:r w:rsidRPr="00E75F7E">
        <w:rPr>
          <w:sz w:val="28"/>
          <w:szCs w:val="28"/>
          <w:lang w:val="kk-KZ"/>
        </w:rPr>
        <w:t>:</w:t>
      </w:r>
    </w:p>
    <w:p w:rsidR="00C45A1D" w:rsidRPr="002D07D6" w:rsidRDefault="00C45A1D" w:rsidP="00C45A1D">
      <w:pPr>
        <w:overflowPunct/>
        <w:autoSpaceDE/>
        <w:autoSpaceDN/>
        <w:adjustRightInd/>
        <w:ind w:firstLine="708"/>
        <w:jc w:val="both"/>
        <w:rPr>
          <w:sz w:val="28"/>
          <w:lang w:val="kk-KZ"/>
        </w:rPr>
      </w:pPr>
      <w:r w:rsidRPr="002D07D6">
        <w:rPr>
          <w:sz w:val="28"/>
          <w:lang w:val="kk-KZ"/>
        </w:rPr>
        <w:t>1.</w:t>
      </w:r>
      <w:r w:rsidRPr="002D07D6">
        <w:rPr>
          <w:sz w:val="28"/>
          <w:lang w:val="kk-KZ"/>
        </w:rPr>
        <w:tab/>
        <w:t>Астана қаласы мәслихатының кейбір шешімдерінің күші жойылды деп танылсын:</w:t>
      </w:r>
    </w:p>
    <w:p w:rsidR="00C45A1D" w:rsidRDefault="00C45A1D" w:rsidP="00C45A1D">
      <w:pPr>
        <w:overflowPunct/>
        <w:autoSpaceDE/>
        <w:autoSpaceDN/>
        <w:adjustRightInd/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1)</w:t>
      </w:r>
      <w:r>
        <w:rPr>
          <w:sz w:val="28"/>
          <w:lang w:val="kk-KZ"/>
        </w:rPr>
        <w:tab/>
        <w:t>«</w:t>
      </w:r>
      <w:r w:rsidRPr="002D07D6">
        <w:rPr>
          <w:sz w:val="28"/>
          <w:lang w:val="kk-KZ"/>
        </w:rPr>
        <w:t>Астана 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көлемін, оның ішінде дәрілік заттарды, бейімделген емдік өнімдерді, медициналық бұйымдарды қосымша тегін беру туралы</w:t>
      </w:r>
      <w:r>
        <w:rPr>
          <w:sz w:val="28"/>
          <w:lang w:val="kk-KZ"/>
        </w:rPr>
        <w:t xml:space="preserve">» </w:t>
      </w:r>
      <w:r w:rsidRPr="00D6180F">
        <w:rPr>
          <w:sz w:val="28"/>
          <w:lang w:val="kk-KZ"/>
        </w:rPr>
        <w:t>Нұр-Сұлтан қаласы мәслихатының 20</w:t>
      </w:r>
      <w:r>
        <w:rPr>
          <w:sz w:val="28"/>
          <w:lang w:val="kk-KZ"/>
        </w:rPr>
        <w:t xml:space="preserve">21 жылғы 16 шiлдедегi              № 66/9-V </w:t>
      </w:r>
      <w:r w:rsidRPr="00D6180F">
        <w:rPr>
          <w:sz w:val="28"/>
          <w:lang w:val="kk-KZ"/>
        </w:rPr>
        <w:t>шешімі</w:t>
      </w:r>
      <w:r w:rsidR="001378C5">
        <w:rPr>
          <w:sz w:val="28"/>
          <w:lang w:val="kk-KZ"/>
        </w:rPr>
        <w:t xml:space="preserve"> </w:t>
      </w:r>
      <w:r w:rsidR="001378C5">
        <w:rPr>
          <w:sz w:val="28"/>
          <w:lang w:val="kk-KZ"/>
        </w:rPr>
        <w:t>(</w:t>
      </w:r>
      <w:r w:rsidR="001378C5" w:rsidRPr="00F5149F">
        <w:rPr>
          <w:sz w:val="28"/>
          <w:lang w:val="kk-KZ"/>
        </w:rPr>
        <w:t>нормативтік құқықтық актілерді мемлекеттік тіркеу тізілімінде 2021 жылғы 10 тамызда № 23923 болып тіркелді</w:t>
      </w:r>
      <w:r w:rsidR="001378C5">
        <w:rPr>
          <w:sz w:val="28"/>
          <w:lang w:val="kk-KZ"/>
        </w:rPr>
        <w:t>)</w:t>
      </w:r>
      <w:bookmarkStart w:id="0" w:name="_GoBack"/>
      <w:bookmarkEnd w:id="0"/>
      <w:r w:rsidR="001378C5" w:rsidRPr="002D07D6">
        <w:rPr>
          <w:sz w:val="28"/>
          <w:lang w:val="kk-KZ"/>
        </w:rPr>
        <w:t>;</w:t>
      </w:r>
    </w:p>
    <w:p w:rsidR="00C45A1D" w:rsidRPr="002D07D6" w:rsidRDefault="00C45A1D" w:rsidP="00C45A1D">
      <w:pPr>
        <w:overflowPunct/>
        <w:autoSpaceDE/>
        <w:autoSpaceDN/>
        <w:adjustRightInd/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2)</w:t>
      </w:r>
      <w:r>
        <w:rPr>
          <w:sz w:val="28"/>
          <w:lang w:val="kk-KZ"/>
        </w:rPr>
        <w:tab/>
      </w:r>
      <w:r w:rsidRPr="002D07D6">
        <w:rPr>
          <w:sz w:val="28"/>
          <w:lang w:val="kk-KZ"/>
        </w:rPr>
        <w:t xml:space="preserve"> </w:t>
      </w:r>
      <w:r>
        <w:rPr>
          <w:sz w:val="28"/>
          <w:lang w:val="kk-KZ"/>
        </w:rPr>
        <w:t>«</w:t>
      </w:r>
      <w:r w:rsidRPr="002D07D6">
        <w:rPr>
          <w:sz w:val="28"/>
          <w:lang w:val="kk-KZ"/>
        </w:rPr>
        <w:t>Нұр-Сұлтан</w:t>
      </w:r>
      <w:r>
        <w:rPr>
          <w:sz w:val="28"/>
          <w:lang w:val="kk-KZ"/>
        </w:rPr>
        <w:t xml:space="preserve"> </w:t>
      </w:r>
      <w:r w:rsidRPr="00D6180F">
        <w:rPr>
          <w:sz w:val="28"/>
          <w:lang w:val="kk-KZ"/>
        </w:rPr>
        <w:t>қаласында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көлемін, оның ішінде дәрілік заттарды, бейімделген емдік өнімдерді, медициналық бұйымдарды қосымша тегін беру туралы</w:t>
      </w:r>
      <w:r>
        <w:rPr>
          <w:sz w:val="28"/>
          <w:lang w:val="kk-KZ"/>
        </w:rPr>
        <w:t>»</w:t>
      </w:r>
      <w:r w:rsidRPr="002D07D6">
        <w:rPr>
          <w:sz w:val="28"/>
          <w:lang w:val="kk-KZ"/>
        </w:rPr>
        <w:t xml:space="preserve"> Нұр-Сұлтан қаласы мәслихатының</w:t>
      </w:r>
      <w:r>
        <w:rPr>
          <w:sz w:val="28"/>
          <w:lang w:val="kk-KZ"/>
        </w:rPr>
        <w:t xml:space="preserve"> 2021 жылғы 16 шілдедегі </w:t>
      </w:r>
      <w:r w:rsidRPr="002D07D6">
        <w:rPr>
          <w:sz w:val="28"/>
          <w:lang w:val="kk-KZ"/>
        </w:rPr>
        <w:t>№ 66/9-VI</w:t>
      </w:r>
      <w:r>
        <w:rPr>
          <w:sz w:val="28"/>
          <w:lang w:val="kk-KZ"/>
        </w:rPr>
        <w:t xml:space="preserve"> </w:t>
      </w:r>
      <w:r w:rsidRPr="002D07D6">
        <w:rPr>
          <w:sz w:val="28"/>
          <w:lang w:val="kk-KZ"/>
        </w:rPr>
        <w:t>шешіміне өзгерістер енгізу туралы</w:t>
      </w:r>
      <w:r>
        <w:rPr>
          <w:sz w:val="28"/>
          <w:lang w:val="kk-KZ"/>
        </w:rPr>
        <w:t>»</w:t>
      </w:r>
      <w:r w:rsidRPr="001A08EC">
        <w:rPr>
          <w:sz w:val="28"/>
          <w:lang w:val="kk-KZ"/>
        </w:rPr>
        <w:t xml:space="preserve"> </w:t>
      </w:r>
      <w:r w:rsidRPr="002D07D6">
        <w:rPr>
          <w:sz w:val="28"/>
          <w:lang w:val="kk-KZ"/>
        </w:rPr>
        <w:t>Астана қаласы мәслихат</w:t>
      </w:r>
      <w:r>
        <w:rPr>
          <w:sz w:val="28"/>
          <w:lang w:val="kk-KZ"/>
        </w:rPr>
        <w:t xml:space="preserve">ының 2022 жылғы 30 қыркүйектегі </w:t>
      </w:r>
      <w:r w:rsidRPr="002D07D6">
        <w:rPr>
          <w:sz w:val="28"/>
          <w:lang w:val="kk-KZ"/>
        </w:rPr>
        <w:t>№ 242/32-VII шешімі</w:t>
      </w:r>
      <w:r w:rsidR="001378C5">
        <w:rPr>
          <w:sz w:val="28"/>
          <w:lang w:val="kk-KZ"/>
        </w:rPr>
        <w:t xml:space="preserve"> </w:t>
      </w:r>
      <w:r w:rsidR="001378C5">
        <w:rPr>
          <w:sz w:val="28"/>
          <w:lang w:val="kk-KZ"/>
        </w:rPr>
        <w:t>(</w:t>
      </w:r>
      <w:r w:rsidR="001378C5" w:rsidRPr="00403EF3">
        <w:rPr>
          <w:sz w:val="28"/>
          <w:lang w:val="kk-KZ"/>
        </w:rPr>
        <w:t>нормативтік құқықтық актілерді мемлекеттік тіркеу тізілімінде 202</w:t>
      </w:r>
      <w:r w:rsidR="001378C5">
        <w:rPr>
          <w:sz w:val="28"/>
          <w:lang w:val="kk-KZ"/>
        </w:rPr>
        <w:t>2</w:t>
      </w:r>
      <w:r w:rsidR="001378C5" w:rsidRPr="00403EF3">
        <w:rPr>
          <w:sz w:val="28"/>
          <w:lang w:val="kk-KZ"/>
        </w:rPr>
        <w:t xml:space="preserve"> жылғы </w:t>
      </w:r>
      <w:r w:rsidR="001378C5">
        <w:rPr>
          <w:sz w:val="28"/>
          <w:lang w:val="kk-KZ"/>
        </w:rPr>
        <w:t>17 қазанда</w:t>
      </w:r>
      <w:r w:rsidR="001378C5" w:rsidRPr="00403EF3">
        <w:rPr>
          <w:sz w:val="28"/>
          <w:lang w:val="kk-KZ"/>
        </w:rPr>
        <w:t xml:space="preserve"> № </w:t>
      </w:r>
      <w:r w:rsidR="001378C5">
        <w:rPr>
          <w:sz w:val="28"/>
          <w:szCs w:val="28"/>
          <w:lang w:val="kk-KZ"/>
        </w:rPr>
        <w:t xml:space="preserve">30195 </w:t>
      </w:r>
      <w:r w:rsidR="001378C5" w:rsidRPr="00403EF3">
        <w:rPr>
          <w:sz w:val="28"/>
          <w:lang w:val="kk-KZ"/>
        </w:rPr>
        <w:t>болып тіркелді</w:t>
      </w:r>
      <w:r w:rsidR="001378C5">
        <w:rPr>
          <w:sz w:val="28"/>
          <w:lang w:val="kk-KZ"/>
        </w:rPr>
        <w:t>)</w:t>
      </w:r>
      <w:r w:rsidR="001378C5">
        <w:rPr>
          <w:sz w:val="28"/>
          <w:lang w:val="kk-KZ"/>
        </w:rPr>
        <w:t>.</w:t>
      </w:r>
    </w:p>
    <w:p w:rsidR="004003D4" w:rsidRPr="004003D4" w:rsidRDefault="00C45A1D" w:rsidP="00C45A1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2</w:t>
      </w:r>
      <w:r w:rsidRPr="00425B41">
        <w:rPr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F51EF7">
        <w:rPr>
          <w:color w:val="000000"/>
          <w:sz w:val="28"/>
          <w:szCs w:val="28"/>
          <w:shd w:val="clear" w:color="auto" w:fill="FFFFFF"/>
          <w:lang w:val="kk-KZ"/>
        </w:rPr>
        <w:t>Осы шешiм алғашқы ресми жарияланған күн</w:t>
      </w:r>
      <w:r>
        <w:rPr>
          <w:color w:val="000000"/>
          <w:sz w:val="28"/>
          <w:szCs w:val="28"/>
          <w:shd w:val="clear" w:color="auto" w:fill="FFFFFF"/>
          <w:lang w:val="kk-KZ"/>
        </w:rPr>
        <w:t>і</w:t>
      </w:r>
      <w:r w:rsidRPr="00F51EF7">
        <w:rPr>
          <w:color w:val="000000"/>
          <w:sz w:val="28"/>
          <w:szCs w:val="28"/>
          <w:shd w:val="clear" w:color="auto" w:fill="FFFFFF"/>
          <w:lang w:val="kk-KZ"/>
        </w:rPr>
        <w:t>нен кейін күнтізбелік он күн өткен</w:t>
      </w:r>
      <w:r>
        <w:rPr>
          <w:color w:val="000000"/>
          <w:sz w:val="28"/>
          <w:szCs w:val="28"/>
          <w:shd w:val="clear" w:color="auto" w:fill="FFFFFF"/>
          <w:lang w:val="kk-KZ"/>
        </w:rPr>
        <w:t>нен</w:t>
      </w:r>
      <w:r w:rsidRPr="00F51EF7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кейін </w:t>
      </w:r>
      <w:r w:rsidRPr="00F51EF7">
        <w:rPr>
          <w:color w:val="000000"/>
          <w:sz w:val="28"/>
          <w:szCs w:val="28"/>
          <w:shd w:val="clear" w:color="auto" w:fill="FFFFFF"/>
          <w:lang w:val="kk-KZ"/>
        </w:rPr>
        <w:t>қолданысқа енгізіледі</w:t>
      </w:r>
      <w:r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C45A1D" w:rsidRDefault="004003D4" w:rsidP="00884641">
      <w:pPr>
        <w:ind w:left="709"/>
        <w:jc w:val="both"/>
        <w:rPr>
          <w:b/>
          <w:color w:val="000000" w:themeColor="text1"/>
          <w:sz w:val="28"/>
          <w:szCs w:val="28"/>
          <w:lang w:val="kk-KZ"/>
        </w:rPr>
      </w:pPr>
      <w:r w:rsidRPr="004003D4">
        <w:rPr>
          <w:b/>
          <w:color w:val="000000" w:themeColor="text1"/>
          <w:sz w:val="28"/>
          <w:szCs w:val="28"/>
          <w:lang w:val="kk-KZ"/>
        </w:rPr>
        <w:tab/>
      </w:r>
    </w:p>
    <w:p w:rsidR="004003D4" w:rsidRPr="004003D4" w:rsidRDefault="004003D4" w:rsidP="00884641">
      <w:pPr>
        <w:ind w:left="709"/>
        <w:jc w:val="both"/>
        <w:rPr>
          <w:color w:val="3399FF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 w:rsidR="00884641">
        <w:rPr>
          <w:b/>
          <w:color w:val="000000" w:themeColor="text1"/>
          <w:sz w:val="28"/>
          <w:szCs w:val="28"/>
          <w:lang w:val="kk-KZ"/>
        </w:rPr>
        <w:t xml:space="preserve">                              </w:t>
      </w:r>
      <w:r w:rsidR="00EA2D3D">
        <w:rPr>
          <w:b/>
          <w:color w:val="FFFFFF" w:themeColor="background1"/>
          <w:sz w:val="28"/>
          <w:szCs w:val="28"/>
          <w:lang w:val="kk-KZ"/>
        </w:rPr>
        <w:t xml:space="preserve">         </w:t>
      </w:r>
      <w:r w:rsidR="00EA2D3D">
        <w:rPr>
          <w:b/>
          <w:color w:val="000000" w:themeColor="text1"/>
          <w:sz w:val="28"/>
          <w:szCs w:val="28"/>
          <w:lang w:val="kk-KZ"/>
        </w:rPr>
        <w:t xml:space="preserve"> </w:t>
      </w: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720ADE" w:rsidRPr="00720ADE" w:rsidTr="008858D2">
        <w:tc>
          <w:tcPr>
            <w:tcW w:w="3652" w:type="dxa"/>
            <w:hideMark/>
          </w:tcPr>
          <w:p w:rsidR="008858D2" w:rsidRPr="00720ADE" w:rsidRDefault="008858D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20ADE">
              <w:rPr>
                <w:b/>
                <w:color w:val="000000" w:themeColor="text1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Pr="00720ADE" w:rsidRDefault="008858D2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Pr="00720ADE" w:rsidRDefault="00B2298B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720ADE">
              <w:rPr>
                <w:b/>
                <w:color w:val="000000" w:themeColor="text1"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DC" w:rsidRDefault="009E1DDC">
      <w:r>
        <w:separator/>
      </w:r>
    </w:p>
  </w:endnote>
  <w:endnote w:type="continuationSeparator" w:id="0">
    <w:p w:rsidR="009E1DDC" w:rsidRDefault="009E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DC" w:rsidRDefault="009E1DDC">
      <w:r>
        <w:separator/>
      </w:r>
    </w:p>
  </w:footnote>
  <w:footnote w:type="continuationSeparator" w:id="0">
    <w:p w:rsidR="009E1DDC" w:rsidRDefault="009E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A2D3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4003D4" w:rsidRDefault="003E308C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 w:rsidR="004003D4">
            <w:rPr>
              <w:b/>
              <w:bCs/>
              <w:color w:val="3399FF"/>
              <w:lang w:val="kk-KZ"/>
            </w:rPr>
            <w:t xml:space="preserve">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003D4" w:rsidRDefault="004003D4" w:rsidP="004003D4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4B400D" w:rsidRPr="00D100F6" w:rsidRDefault="004003D4" w:rsidP="003E308C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ГОРОДА </w:t>
          </w:r>
          <w:r w:rsidR="003E308C"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4003D4" w:rsidRDefault="004003D4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4003D4" w:rsidRDefault="004003D4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5878C3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</w:t>
    </w:r>
    <w:r w:rsidR="000E7CE7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3DB5"/>
    <w:rsid w:val="000150EB"/>
    <w:rsid w:val="0002773D"/>
    <w:rsid w:val="00043641"/>
    <w:rsid w:val="00073119"/>
    <w:rsid w:val="000870F9"/>
    <w:rsid w:val="000922AA"/>
    <w:rsid w:val="000B6069"/>
    <w:rsid w:val="000B7F8C"/>
    <w:rsid w:val="000D4DAC"/>
    <w:rsid w:val="000E59AA"/>
    <w:rsid w:val="000E7CE7"/>
    <w:rsid w:val="000F48E7"/>
    <w:rsid w:val="001319EE"/>
    <w:rsid w:val="001378C5"/>
    <w:rsid w:val="00143292"/>
    <w:rsid w:val="001763DE"/>
    <w:rsid w:val="001A1881"/>
    <w:rsid w:val="001B61C1"/>
    <w:rsid w:val="001F2863"/>
    <w:rsid w:val="001F4925"/>
    <w:rsid w:val="001F64CB"/>
    <w:rsid w:val="002000F4"/>
    <w:rsid w:val="0022101F"/>
    <w:rsid w:val="0023374B"/>
    <w:rsid w:val="00234EFE"/>
    <w:rsid w:val="00251F3F"/>
    <w:rsid w:val="00292C10"/>
    <w:rsid w:val="002A394A"/>
    <w:rsid w:val="002D4696"/>
    <w:rsid w:val="002F11B1"/>
    <w:rsid w:val="003007E3"/>
    <w:rsid w:val="00341898"/>
    <w:rsid w:val="00364E0B"/>
    <w:rsid w:val="003763F4"/>
    <w:rsid w:val="003C43BC"/>
    <w:rsid w:val="003E308C"/>
    <w:rsid w:val="003F241E"/>
    <w:rsid w:val="004003D4"/>
    <w:rsid w:val="00423754"/>
    <w:rsid w:val="00430E89"/>
    <w:rsid w:val="00445D32"/>
    <w:rsid w:val="00467A90"/>
    <w:rsid w:val="004726FE"/>
    <w:rsid w:val="00486F3C"/>
    <w:rsid w:val="0049623C"/>
    <w:rsid w:val="004B400D"/>
    <w:rsid w:val="004C34B8"/>
    <w:rsid w:val="004C726D"/>
    <w:rsid w:val="004D63A3"/>
    <w:rsid w:val="004E29AE"/>
    <w:rsid w:val="004E49BE"/>
    <w:rsid w:val="004F3375"/>
    <w:rsid w:val="0058169C"/>
    <w:rsid w:val="005C5F30"/>
    <w:rsid w:val="005F582C"/>
    <w:rsid w:val="006340C9"/>
    <w:rsid w:val="00634929"/>
    <w:rsid w:val="00642211"/>
    <w:rsid w:val="0065090F"/>
    <w:rsid w:val="0067240F"/>
    <w:rsid w:val="00684EC7"/>
    <w:rsid w:val="006B0963"/>
    <w:rsid w:val="006B6938"/>
    <w:rsid w:val="007006E3"/>
    <w:rsid w:val="007111E8"/>
    <w:rsid w:val="00720ADE"/>
    <w:rsid w:val="00720FC6"/>
    <w:rsid w:val="00731B2A"/>
    <w:rsid w:val="00740441"/>
    <w:rsid w:val="00760C15"/>
    <w:rsid w:val="007702A5"/>
    <w:rsid w:val="007767CD"/>
    <w:rsid w:val="00782A16"/>
    <w:rsid w:val="007E588D"/>
    <w:rsid w:val="0081000A"/>
    <w:rsid w:val="008436CA"/>
    <w:rsid w:val="00866964"/>
    <w:rsid w:val="00867FA4"/>
    <w:rsid w:val="00882B6C"/>
    <w:rsid w:val="00884641"/>
    <w:rsid w:val="008858D2"/>
    <w:rsid w:val="00892E1E"/>
    <w:rsid w:val="008B486A"/>
    <w:rsid w:val="009139A9"/>
    <w:rsid w:val="00914138"/>
    <w:rsid w:val="00915A4B"/>
    <w:rsid w:val="00934587"/>
    <w:rsid w:val="0094547D"/>
    <w:rsid w:val="0097593D"/>
    <w:rsid w:val="009924CE"/>
    <w:rsid w:val="00995A6E"/>
    <w:rsid w:val="009B69F4"/>
    <w:rsid w:val="009C4FD7"/>
    <w:rsid w:val="009E0D9C"/>
    <w:rsid w:val="009E1DDC"/>
    <w:rsid w:val="009E2B04"/>
    <w:rsid w:val="009F731F"/>
    <w:rsid w:val="00A10052"/>
    <w:rsid w:val="00A17FE7"/>
    <w:rsid w:val="00A338BC"/>
    <w:rsid w:val="00A40596"/>
    <w:rsid w:val="00A47D62"/>
    <w:rsid w:val="00A47E33"/>
    <w:rsid w:val="00A53B0D"/>
    <w:rsid w:val="00A547ED"/>
    <w:rsid w:val="00A84E0D"/>
    <w:rsid w:val="00AA225A"/>
    <w:rsid w:val="00AC6961"/>
    <w:rsid w:val="00AC76FB"/>
    <w:rsid w:val="00B12C86"/>
    <w:rsid w:val="00B2298B"/>
    <w:rsid w:val="00B5615F"/>
    <w:rsid w:val="00B63D9E"/>
    <w:rsid w:val="00B80E41"/>
    <w:rsid w:val="00B841B2"/>
    <w:rsid w:val="00B86340"/>
    <w:rsid w:val="00BB3327"/>
    <w:rsid w:val="00BE3CFA"/>
    <w:rsid w:val="00BE78CA"/>
    <w:rsid w:val="00C30F10"/>
    <w:rsid w:val="00C33D18"/>
    <w:rsid w:val="00C44E63"/>
    <w:rsid w:val="00C45A1D"/>
    <w:rsid w:val="00C723BA"/>
    <w:rsid w:val="00C7780A"/>
    <w:rsid w:val="00C84001"/>
    <w:rsid w:val="00CA1875"/>
    <w:rsid w:val="00CC7D90"/>
    <w:rsid w:val="00CD3C51"/>
    <w:rsid w:val="00CE6A1B"/>
    <w:rsid w:val="00D03D0C"/>
    <w:rsid w:val="00D11982"/>
    <w:rsid w:val="00D14F06"/>
    <w:rsid w:val="00D20445"/>
    <w:rsid w:val="00D62CC6"/>
    <w:rsid w:val="00DD35CD"/>
    <w:rsid w:val="00E23B88"/>
    <w:rsid w:val="00E43190"/>
    <w:rsid w:val="00E442AC"/>
    <w:rsid w:val="00E541A5"/>
    <w:rsid w:val="00E57A5B"/>
    <w:rsid w:val="00E74FA0"/>
    <w:rsid w:val="00E75F7E"/>
    <w:rsid w:val="00E866E0"/>
    <w:rsid w:val="00E9208C"/>
    <w:rsid w:val="00EA2D3D"/>
    <w:rsid w:val="00EB54A3"/>
    <w:rsid w:val="00EC3C11"/>
    <w:rsid w:val="00EC6461"/>
    <w:rsid w:val="00ED617A"/>
    <w:rsid w:val="00EE1A39"/>
    <w:rsid w:val="00EE69B8"/>
    <w:rsid w:val="00F22932"/>
    <w:rsid w:val="00F379E0"/>
    <w:rsid w:val="00F525B9"/>
    <w:rsid w:val="00F64017"/>
    <w:rsid w:val="00F93EE0"/>
    <w:rsid w:val="00FC6FF9"/>
    <w:rsid w:val="00FF4CCD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150E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1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150E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1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Фатима Смагулова</cp:lastModifiedBy>
  <cp:revision>2</cp:revision>
  <cp:lastPrinted>2024-02-12T09:51:00Z</cp:lastPrinted>
  <dcterms:created xsi:type="dcterms:W3CDTF">2024-03-27T04:57:00Z</dcterms:created>
  <dcterms:modified xsi:type="dcterms:W3CDTF">2024-03-27T04:57:00Z</dcterms:modified>
</cp:coreProperties>
</file>