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FF" w:rsidRDefault="00734DB8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     Астана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133CFF" w:rsidRDefault="00133CFF"/>
    <w:p w:rsidR="00133CFF" w:rsidRDefault="00133CFF">
      <w:pPr>
        <w:rPr>
          <w:lang w:val="kk-KZ"/>
        </w:rPr>
      </w:pPr>
    </w:p>
    <w:p w:rsidR="00133CFF" w:rsidRDefault="00133CFF">
      <w:pPr>
        <w:pStyle w:val="ac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</w:p>
    <w:p w:rsidR="00133CFF" w:rsidRDefault="00734DB8" w:rsidP="00850BB8">
      <w:pPr>
        <w:pStyle w:val="ac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О внесении изменен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ия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в 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решение</w:t>
      </w:r>
      <w:r w:rsidR="00850BB8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маслихата города Астаны</w:t>
      </w:r>
    </w:p>
    <w:p w:rsidR="00133CFF" w:rsidRDefault="00734DB8" w:rsidP="00850BB8">
      <w:pPr>
        <w:pStyle w:val="ac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от 20 июля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2017 года № 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167/21-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en-US" w:eastAsia="ru-RU"/>
        </w:rPr>
        <w:t>VI</w:t>
      </w:r>
      <w:r w:rsidR="00850BB8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«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О 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порядк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е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оказания социальной помощи</w:t>
      </w:r>
      <w:r w:rsidR="00850BB8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отдельным категориям граждан</w:t>
      </w:r>
      <w:r w:rsidR="00850BB8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города 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Астаны в виде освобождения</w:t>
      </w:r>
      <w:r w:rsidR="00850BB8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от оплаты за проезд на маршрутах</w:t>
      </w:r>
    </w:p>
    <w:p w:rsidR="00133CFF" w:rsidRDefault="00734DB8">
      <w:pPr>
        <w:pStyle w:val="ac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городского пассажирского транспорта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»</w:t>
      </w:r>
    </w:p>
    <w:p w:rsidR="00133CFF" w:rsidRDefault="00133CFF">
      <w:pPr>
        <w:pStyle w:val="ac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</w:p>
    <w:p w:rsidR="00133CFF" w:rsidRDefault="00133CFF">
      <w:pPr>
        <w:pStyle w:val="ac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</w:p>
    <w:p w:rsidR="00133CFF" w:rsidRDefault="00734DB8">
      <w:pPr>
        <w:pStyle w:val="ac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Маслихат города Астаны </w:t>
      </w: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РЕШИЛ</w:t>
      </w:r>
      <w:r w:rsidRPr="00BA4439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:</w:t>
      </w:r>
    </w:p>
    <w:p w:rsidR="00133CFF" w:rsidRDefault="00734DB8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32"/>
          <w:lang w:val="kk-KZ" w:eastAsia="ru-RU"/>
        </w:rPr>
      </w:pPr>
      <w:r w:rsidRPr="00BB5943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Внести в решение маслихата города Астаны от 20 июля 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br/>
      </w:r>
      <w:r w:rsidRPr="00BB5943">
        <w:rPr>
          <w:rFonts w:ascii="Times New Roman" w:eastAsia="Times New Roman" w:hAnsi="Times New Roman"/>
          <w:sz w:val="28"/>
          <w:szCs w:val="32"/>
          <w:lang w:val="kk-KZ" w:eastAsia="ru-RU"/>
        </w:rPr>
        <w:t>2017 года № 167/21-</w:t>
      </w:r>
      <w:r w:rsidRPr="00BB5943">
        <w:rPr>
          <w:rFonts w:ascii="Times New Roman" w:eastAsia="Times New Roman" w:hAnsi="Times New Roman"/>
          <w:sz w:val="28"/>
          <w:szCs w:val="32"/>
          <w:lang w:val="en-US" w:eastAsia="ru-RU"/>
        </w:rPr>
        <w:t>VI</w:t>
      </w:r>
      <w:r w:rsidRPr="00BB5943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</w:t>
      </w:r>
      <w:r w:rsidRPr="00BB5943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 xml:space="preserve"> </w:t>
      </w:r>
      <w:r w:rsidRPr="00BB5943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«О порядке оказания социальной помощи отдельным категориям граждан города Астаны в виде освобождения от оплаты за проезд на маршрутах городского пассажирского транспорта» 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(зарегистрировано в Реестре государственной регистрации нормативных правовых актов № 1124</w:t>
      </w:r>
      <w:r w:rsidRPr="0085698F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) </w:t>
      </w:r>
      <w:r w:rsidRPr="00BB5943">
        <w:rPr>
          <w:rFonts w:ascii="Times New Roman" w:eastAsia="Times New Roman" w:hAnsi="Times New Roman"/>
          <w:sz w:val="28"/>
          <w:szCs w:val="32"/>
          <w:lang w:val="kk-KZ" w:eastAsia="ru-RU"/>
        </w:rPr>
        <w:t>следующее изменение:</w:t>
      </w:r>
    </w:p>
    <w:p w:rsidR="00133CFF" w:rsidRDefault="00734DB8">
      <w:pPr>
        <w:pStyle w:val="ac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32"/>
          <w:lang w:val="kk-KZ" w:eastAsia="ru-RU"/>
        </w:rPr>
      </w:pPr>
      <w:r w:rsidRPr="009D414B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преамбулу 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вышеуказанного решения </w:t>
      </w:r>
      <w:r w:rsidRPr="009D414B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новой</w:t>
      </w:r>
      <w:r w:rsidRPr="009D414B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 редакции: </w:t>
      </w:r>
    </w:p>
    <w:p w:rsidR="00133CFF" w:rsidRDefault="00734DB8">
      <w:pPr>
        <w:pStyle w:val="ac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D414B">
        <w:rPr>
          <w:rFonts w:ascii="Times New Roman" w:eastAsia="Times New Roman" w:hAnsi="Times New Roman"/>
          <w:sz w:val="28"/>
          <w:szCs w:val="32"/>
          <w:lang w:val="kk-KZ" w:eastAsia="ru-RU"/>
        </w:rPr>
        <w:t>«</w:t>
      </w:r>
      <w:r w:rsidRPr="00D27C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Социальным кодексом Республики Казахстан,</w:t>
      </w:r>
      <w:r w:rsidRPr="000463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статьей 8 Закона Республики Казахстан «О статусе столицы Республики Казахстан», </w:t>
      </w:r>
      <w:hyperlink r:id="rId9" w:anchor="z35" w:history="1">
        <w:r w:rsidRPr="00234F72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стать</w:t>
        </w:r>
        <w:r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ями</w:t>
        </w:r>
        <w:r w:rsidRPr="00234F72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1</w:t>
        </w:r>
      </w:hyperlink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0, 11</w:t>
      </w:r>
      <w:r w:rsidRPr="00D27C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Закона </w:t>
      </w:r>
      <w:r w:rsidRPr="00D27C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Республики Казахстан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</w:t>
      </w:r>
      <w:r w:rsidRPr="00D27C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ветеранах», 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маслихат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города Астаны </w:t>
      </w: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val="kk-KZ" w:eastAsia="ru-RU"/>
        </w:rPr>
        <w:t>РЕШИЛ</w:t>
      </w:r>
      <w:r w:rsidRPr="002C7AC1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:</w:t>
      </w:r>
      <w:r w:rsidRPr="00C13A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».</w:t>
      </w:r>
    </w:p>
    <w:p w:rsidR="00133CFF" w:rsidRDefault="00734DB8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A16B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133CFF" w:rsidRDefault="00133CFF"/>
    <w:p w:rsidR="00133CFF" w:rsidRDefault="00133CFF"/>
    <w:p w:rsidR="00E3089A" w:rsidRPr="00E3089A" w:rsidRDefault="00E3089A">
      <w:pPr>
        <w:rPr>
          <w:b/>
          <w:sz w:val="28"/>
          <w:szCs w:val="28"/>
        </w:rPr>
      </w:pPr>
    </w:p>
    <w:p w:rsidR="00E3089A" w:rsidRPr="00E3089A" w:rsidRDefault="00E3089A">
      <w:pPr>
        <w:rPr>
          <w:b/>
          <w:sz w:val="28"/>
          <w:szCs w:val="28"/>
          <w:lang w:val="kk-KZ"/>
        </w:rPr>
      </w:pPr>
      <w:r w:rsidRPr="00E3089A">
        <w:rPr>
          <w:b/>
          <w:sz w:val="28"/>
          <w:szCs w:val="28"/>
          <w:lang w:val="kk-KZ"/>
        </w:rPr>
        <w:t>Председатель маслихата</w:t>
      </w:r>
    </w:p>
    <w:p w:rsidR="00E3089A" w:rsidRPr="00E3089A" w:rsidRDefault="00E3089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</w:t>
      </w:r>
      <w:r w:rsidRPr="00E3089A">
        <w:rPr>
          <w:b/>
          <w:sz w:val="28"/>
          <w:szCs w:val="28"/>
          <w:lang w:val="kk-KZ"/>
        </w:rPr>
        <w:t xml:space="preserve">орода Астаны     </w:t>
      </w:r>
      <w:r>
        <w:rPr>
          <w:b/>
          <w:sz w:val="28"/>
          <w:szCs w:val="28"/>
          <w:lang w:val="kk-KZ"/>
        </w:rPr>
        <w:t xml:space="preserve">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  <w:lang w:val="kk-KZ"/>
        </w:rPr>
        <w:t>Е. Каналимов</w:t>
      </w:r>
      <w:r w:rsidRPr="00E3089A">
        <w:rPr>
          <w:b/>
          <w:sz w:val="28"/>
          <w:szCs w:val="28"/>
          <w:lang w:val="kk-KZ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                            </w:t>
      </w:r>
    </w:p>
    <w:sectPr w:rsidR="00E3089A" w:rsidRPr="00E3089A" w:rsidSect="00465CE7">
      <w:headerReference w:type="even" r:id="rId10"/>
      <w:headerReference w:type="default" r:id="rId11"/>
      <w:headerReference w:type="first" r:id="rId12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22" w:rsidRDefault="00394B22">
      <w:r>
        <w:separator/>
      </w:r>
    </w:p>
  </w:endnote>
  <w:endnote w:type="continuationSeparator" w:id="0">
    <w:p w:rsidR="00394B22" w:rsidRDefault="0039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22" w:rsidRDefault="00394B22">
      <w:r>
        <w:separator/>
      </w:r>
    </w:p>
  </w:footnote>
  <w:footnote w:type="continuationSeparator" w:id="0">
    <w:p w:rsidR="00394B22" w:rsidRDefault="0039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FF" w:rsidRDefault="00394B22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57.35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МА 572587501"/>
          <w10:wrap anchorx="margin" anchory="margin"/>
        </v:shape>
      </w:pict>
    </w:r>
    <w:r w:rsidR="00734DB8">
      <w:rPr>
        <w:rStyle w:val="ae"/>
      </w:rPr>
      <w:pgNum/>
    </w:r>
  </w:p>
  <w:p w:rsidR="00133CFF" w:rsidRDefault="00133CF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FF" w:rsidRDefault="00394B22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57.35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МА 572587501"/>
          <w10:wrap anchorx="margin" anchory="margin"/>
        </v:shape>
      </w:pict>
    </w:r>
    <w:r w:rsidR="00734DB8">
      <w:rPr>
        <w:rStyle w:val="ae"/>
      </w:rPr>
      <w:fldChar w:fldCharType="begin"/>
    </w:r>
    <w:r w:rsidR="00734DB8">
      <w:rPr>
        <w:rStyle w:val="ae"/>
      </w:rPr>
      <w:instrText xml:space="preserve">PAGE  </w:instrText>
    </w:r>
    <w:r w:rsidR="00734DB8">
      <w:rPr>
        <w:rStyle w:val="ae"/>
      </w:rPr>
      <w:fldChar w:fldCharType="separate"/>
    </w:r>
    <w:r w:rsidR="00734DB8">
      <w:rPr>
        <w:rStyle w:val="ae"/>
        <w:noProof/>
      </w:rPr>
      <w:t>2</w:t>
    </w:r>
    <w:r w:rsidR="00734DB8">
      <w:rPr>
        <w:rStyle w:val="ae"/>
      </w:rPr>
      <w:fldChar w:fldCharType="end"/>
    </w:r>
  </w:p>
  <w:p w:rsidR="00133CFF" w:rsidRDefault="00133CF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6" w:type="dxa"/>
      <w:tblInd w:w="-431" w:type="dxa"/>
      <w:tblLayout w:type="fixed"/>
      <w:tblLook w:val="01E0" w:firstRow="1" w:lastRow="1" w:firstColumn="1" w:lastColumn="1" w:noHBand="0" w:noVBand="0"/>
    </w:tblPr>
    <w:tblGrid>
      <w:gridCol w:w="4357"/>
      <w:gridCol w:w="2126"/>
      <w:gridCol w:w="4263"/>
    </w:tblGrid>
    <w:tr w:rsidR="00133CFF" w:rsidTr="00776EA0">
      <w:trPr>
        <w:trHeight w:val="1348"/>
      </w:trPr>
      <w:tc>
        <w:tcPr>
          <w:tcW w:w="4357" w:type="dxa"/>
          <w:shd w:val="clear" w:color="auto" w:fill="auto"/>
        </w:tcPr>
        <w:p w:rsidR="00133CFF" w:rsidRDefault="00734DB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ҚАЛАСЫНЫҢ МӘСЛИХАТЫ</w:t>
          </w:r>
        </w:p>
      </w:tc>
      <w:tc>
        <w:tcPr>
          <w:tcW w:w="2126" w:type="dxa"/>
          <w:shd w:val="clear" w:color="auto" w:fill="auto"/>
        </w:tcPr>
        <w:p w:rsidR="00133CFF" w:rsidRDefault="00734DB8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17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133CFF" w:rsidRDefault="00734DB8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133CFF" w:rsidRDefault="00734DB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АСТАНЫ</w:t>
          </w:r>
        </w:p>
      </w:tc>
    </w:tr>
    <w:tr w:rsidR="00133CFF" w:rsidTr="00776EA0">
      <w:trPr>
        <w:trHeight w:val="591"/>
      </w:trPr>
      <w:tc>
        <w:tcPr>
          <w:tcW w:w="4357" w:type="dxa"/>
          <w:shd w:val="clear" w:color="auto" w:fill="auto"/>
        </w:tcPr>
        <w:p w:rsidR="00133CFF" w:rsidRDefault="00133CFF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133CFF" w:rsidRDefault="00734DB8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133CFF" w:rsidRDefault="00133CFF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133CFF" w:rsidRDefault="00734DB8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hidden="0" allowOverlap="1">
                    <wp:simplePos x="0" y="0"/>
                    <wp:positionH relativeFrom="column">
                      <wp:posOffset>-3920490</wp:posOffset>
                    </wp:positionH>
                    <wp:positionV relativeFrom="page">
                      <wp:posOffset>74295</wp:posOffset>
                    </wp:positionV>
                    <wp:extent cx="6411595" cy="0"/>
                    <wp:effectExtent l="12700" t="8890" r="14605" b="10160"/>
                    <wp:wrapNone/>
                    <wp:docPr id="179" name="Line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306C34C" id="Line 2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8.7pt,5.85pt" to="196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" strokecolor="#39f" strokeweight="1.25pt">
                    <o:lock v:ext="edit" aspectratio="t" shapetype="f"/>
                    <w10:wrap anchory="page"/>
                  </v:line>
                </w:pict>
              </mc:Fallback>
            </mc:AlternateContent>
          </w:r>
        </w:p>
        <w:p w:rsidR="00133CFF" w:rsidRDefault="00734DB8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133CFF" w:rsidRDefault="00394B22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57.35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МА 572587501"/>
          <w10:wrap anchorx="margin" anchory="margin"/>
        </v:shape>
      </w:pict>
    </w:r>
  </w:p>
  <w:p w:rsidR="00133CFF" w:rsidRDefault="00734DB8">
    <w:pPr>
      <w:pStyle w:val="a9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133CFF" w:rsidRDefault="00133CFF">
    <w:pPr>
      <w:rPr>
        <w:color w:val="3A7234"/>
        <w:sz w:val="14"/>
        <w:szCs w:val="14"/>
        <w:lang w:val="kk-KZ"/>
      </w:rPr>
    </w:pPr>
  </w:p>
  <w:p w:rsidR="00133CFF" w:rsidRDefault="00133CFF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4366"/>
    <w:multiLevelType w:val="multilevel"/>
    <w:tmpl w:val="B13CD96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38055821"/>
    <w:multiLevelType w:val="hybridMultilevel"/>
    <w:tmpl w:val="7108E198"/>
    <w:lvl w:ilvl="0" w:tplc="2F6A4C0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186C5B0A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B0064C0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A17A5608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6F076FE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7A268AC0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8E5CE0E2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BFB0562A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FEBC0DE4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2" w15:restartNumberingAfterBreak="0">
    <w:nsid w:val="3C6366CA"/>
    <w:multiLevelType w:val="hybridMultilevel"/>
    <w:tmpl w:val="4F725DC0"/>
    <w:lvl w:ilvl="0" w:tplc="F692DD94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1898E224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4384983C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D10A161A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5F246CC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22241C1C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E01AF054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64325D0A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8643502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56210730"/>
    <w:multiLevelType w:val="multilevel"/>
    <w:tmpl w:val="E6F61C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5B86012"/>
    <w:multiLevelType w:val="hybridMultilevel"/>
    <w:tmpl w:val="A64ADD9A"/>
    <w:lvl w:ilvl="0" w:tplc="FE14DC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564394E">
      <w:start w:val="1"/>
      <w:numFmt w:val="lowerLetter"/>
      <w:lvlText w:val="%2."/>
      <w:lvlJc w:val="left"/>
      <w:pPr>
        <w:ind w:left="1785" w:hanging="360"/>
      </w:pPr>
    </w:lvl>
    <w:lvl w:ilvl="2" w:tplc="DA6A95FA">
      <w:start w:val="1"/>
      <w:numFmt w:val="lowerRoman"/>
      <w:lvlText w:val="%3."/>
      <w:lvlJc w:val="right"/>
      <w:pPr>
        <w:ind w:left="2505" w:hanging="180"/>
      </w:pPr>
    </w:lvl>
    <w:lvl w:ilvl="3" w:tplc="FE8E3446">
      <w:start w:val="1"/>
      <w:numFmt w:val="decimal"/>
      <w:lvlText w:val="%4."/>
      <w:lvlJc w:val="left"/>
      <w:pPr>
        <w:ind w:left="3225" w:hanging="360"/>
      </w:pPr>
    </w:lvl>
    <w:lvl w:ilvl="4" w:tplc="AB6CCEEE">
      <w:start w:val="1"/>
      <w:numFmt w:val="lowerLetter"/>
      <w:lvlText w:val="%5."/>
      <w:lvlJc w:val="left"/>
      <w:pPr>
        <w:ind w:left="3945" w:hanging="360"/>
      </w:pPr>
    </w:lvl>
    <w:lvl w:ilvl="5" w:tplc="2D86DDF6">
      <w:start w:val="1"/>
      <w:numFmt w:val="lowerRoman"/>
      <w:lvlText w:val="%6."/>
      <w:lvlJc w:val="right"/>
      <w:pPr>
        <w:ind w:left="4665" w:hanging="180"/>
      </w:pPr>
    </w:lvl>
    <w:lvl w:ilvl="6" w:tplc="C1FC7402">
      <w:start w:val="1"/>
      <w:numFmt w:val="decimal"/>
      <w:lvlText w:val="%7."/>
      <w:lvlJc w:val="left"/>
      <w:pPr>
        <w:ind w:left="5385" w:hanging="360"/>
      </w:pPr>
    </w:lvl>
    <w:lvl w:ilvl="7" w:tplc="14846882">
      <w:start w:val="1"/>
      <w:numFmt w:val="lowerLetter"/>
      <w:lvlText w:val="%8."/>
      <w:lvlJc w:val="left"/>
      <w:pPr>
        <w:ind w:left="6105" w:hanging="360"/>
      </w:pPr>
    </w:lvl>
    <w:lvl w:ilvl="8" w:tplc="E49CE58C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8413929"/>
    <w:multiLevelType w:val="hybridMultilevel"/>
    <w:tmpl w:val="2A660758"/>
    <w:lvl w:ilvl="0" w:tplc="16B47D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08C3A9E">
      <w:start w:val="1"/>
      <w:numFmt w:val="lowerLetter"/>
      <w:lvlText w:val="%2."/>
      <w:lvlJc w:val="left"/>
      <w:pPr>
        <w:ind w:left="1440" w:hanging="360"/>
      </w:pPr>
    </w:lvl>
    <w:lvl w:ilvl="2" w:tplc="32DEFD9A">
      <w:start w:val="1"/>
      <w:numFmt w:val="lowerRoman"/>
      <w:lvlText w:val="%3."/>
      <w:lvlJc w:val="right"/>
      <w:pPr>
        <w:ind w:left="2160" w:hanging="180"/>
      </w:pPr>
    </w:lvl>
    <w:lvl w:ilvl="3" w:tplc="8CDE8E2E">
      <w:start w:val="1"/>
      <w:numFmt w:val="decimal"/>
      <w:lvlText w:val="%4."/>
      <w:lvlJc w:val="left"/>
      <w:pPr>
        <w:ind w:left="2880" w:hanging="360"/>
      </w:pPr>
    </w:lvl>
    <w:lvl w:ilvl="4" w:tplc="DEB093CE">
      <w:start w:val="1"/>
      <w:numFmt w:val="lowerLetter"/>
      <w:lvlText w:val="%5."/>
      <w:lvlJc w:val="left"/>
      <w:pPr>
        <w:ind w:left="3600" w:hanging="360"/>
      </w:pPr>
    </w:lvl>
    <w:lvl w:ilvl="5" w:tplc="B3181280">
      <w:start w:val="1"/>
      <w:numFmt w:val="lowerRoman"/>
      <w:lvlText w:val="%6."/>
      <w:lvlJc w:val="right"/>
      <w:pPr>
        <w:ind w:left="4320" w:hanging="180"/>
      </w:pPr>
    </w:lvl>
    <w:lvl w:ilvl="6" w:tplc="12BABC04">
      <w:start w:val="1"/>
      <w:numFmt w:val="decimal"/>
      <w:lvlText w:val="%7."/>
      <w:lvlJc w:val="left"/>
      <w:pPr>
        <w:ind w:left="5040" w:hanging="360"/>
      </w:pPr>
    </w:lvl>
    <w:lvl w:ilvl="7" w:tplc="8C8A22D4">
      <w:start w:val="1"/>
      <w:numFmt w:val="lowerLetter"/>
      <w:lvlText w:val="%8."/>
      <w:lvlJc w:val="left"/>
      <w:pPr>
        <w:ind w:left="5760" w:hanging="360"/>
      </w:pPr>
    </w:lvl>
    <w:lvl w:ilvl="8" w:tplc="6C2E9C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FF"/>
    <w:rsid w:val="00133CFF"/>
    <w:rsid w:val="00394B22"/>
    <w:rsid w:val="00734DB8"/>
    <w:rsid w:val="00850BB8"/>
    <w:rsid w:val="00E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10586F"/>
  <w15:docId w15:val="{DC5130EB-1B41-4BE2-A837-9B2F13DE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7335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33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dilet.zan.kz/rus/docs/Z020000343_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2023-09-26T10:13:00Z</dcterms:created>
  <dc:creator>user</dc:creator>
  <lastModifiedBy>Маржан Ташева</lastModifiedBy>
  <dcterms:modified xsi:type="dcterms:W3CDTF">2023-09-26T10:15:00Z</dcterms:modified>
  <revision>4</revision>
  <dc:title>ЌАЗАЌСТАН</dc:title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1422</CharactersWithSpaces>
  <SharedDoc>false</SharedDoc>
  <HyperlinksChanged>false</HyperlinksChanged>
  <AppVersion>14.0000</AppVersion>
</Properties>
</file>

<file path=customXml/itemProps1.xml><?xml version="1.0" encoding="utf-8"?>
<ds:datastoreItem xmlns:ds="http://schemas.openxmlformats.org/officeDocument/2006/customXml" ds:itemID="{E463873B-D591-4714-8D23-47F77DC1A046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7DB103-040A-4971-94DC-204DBDCD76E5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>АО НИТ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8</cp:revision>
  <dcterms:created xsi:type="dcterms:W3CDTF">2023-09-26T10:13:00Z</dcterms:created>
  <dcterms:modified xsi:type="dcterms:W3CDTF">2023-09-27T11:41:00Z</dcterms:modified>
</cp:coreProperties>
</file>