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3" w:rsidRDefault="00B56F3C">
      <w:pPr>
        <w:rPr>
          <w:color w:val="3399FF"/>
        </w:rPr>
      </w:pPr>
      <w:r w:rsidRPr="00A030AF">
        <w:rPr>
          <w:color w:val="3399FF"/>
        </w:rPr>
        <w:t xml:space="preserve">         </w:t>
      </w:r>
      <w:r w:rsidRPr="00A030AF">
        <w:rPr>
          <w:color w:val="3399FF"/>
        </w:rPr>
        <w:t xml:space="preserve">         Астана</w:t>
      </w:r>
      <w:r w:rsidRPr="00A030AF">
        <w:rPr>
          <w:color w:val="3399FF"/>
        </w:rPr>
        <w:t xml:space="preserve"> қаласы                                                                                                       </w:t>
      </w:r>
      <w:r w:rsidRPr="00A030AF">
        <w:rPr>
          <w:color w:val="3399FF"/>
        </w:rPr>
        <w:t xml:space="preserve">     </w:t>
      </w:r>
      <w:r w:rsidRPr="00A030AF">
        <w:rPr>
          <w:color w:val="3399FF"/>
        </w:rPr>
        <w:t xml:space="preserve">  город </w:t>
      </w:r>
      <w:r w:rsidRPr="00A030AF">
        <w:rPr>
          <w:color w:val="3399FF"/>
        </w:rPr>
        <w:t>Астана</w:t>
      </w:r>
      <w:r w:rsidRPr="00A030AF">
        <w:rPr>
          <w:color w:val="3399FF"/>
        </w:rPr>
        <w:t xml:space="preserve">                                                                                                               </w:t>
      </w:r>
    </w:p>
    <w:p w:rsidR="006C5103" w:rsidRDefault="006C5103"/>
    <w:p w:rsidR="006C5103" w:rsidRDefault="006C5103"/>
    <w:p w:rsidR="006C5103" w:rsidRDefault="00B56F3C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  <w:r w:rsidRPr="00A030AF">
        <w:rPr>
          <w:b/>
          <w:color w:val="000000" w:themeColor="text1"/>
          <w:kern w:val="36"/>
          <w:sz w:val="28"/>
          <w:szCs w:val="28"/>
        </w:rPr>
        <w:t>Об утверждении ставок туристского взноса</w:t>
      </w:r>
    </w:p>
    <w:p w:rsidR="006C5103" w:rsidRDefault="00B56F3C">
      <w:pPr>
        <w:tabs>
          <w:tab w:val="left" w:pos="851"/>
          <w:tab w:val="left" w:pos="993"/>
        </w:tabs>
        <w:spacing w:line="285" w:lineRule="atLeast"/>
        <w:jc w:val="center"/>
        <w:textAlignment w:val="baseline"/>
        <w:rPr>
          <w:b/>
          <w:color w:val="000000" w:themeColor="text1"/>
          <w:kern w:val="36"/>
          <w:sz w:val="28"/>
          <w:szCs w:val="28"/>
        </w:rPr>
      </w:pPr>
      <w:r w:rsidRPr="00A030AF">
        <w:rPr>
          <w:b/>
          <w:color w:val="000000" w:themeColor="text1"/>
          <w:kern w:val="36"/>
          <w:sz w:val="28"/>
          <w:szCs w:val="28"/>
        </w:rPr>
        <w:t>для иностранцев в городе Астане</w:t>
      </w:r>
    </w:p>
    <w:p w:rsidR="006C5103" w:rsidRDefault="006C5103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6C5103" w:rsidRDefault="006C5103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6C5103" w:rsidRDefault="00B56F3C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030AF">
        <w:rPr>
          <w:color w:val="000000"/>
          <w:spacing w:val="2"/>
          <w:sz w:val="28"/>
          <w:szCs w:val="28"/>
        </w:rPr>
        <w:t xml:space="preserve">В соответствии с пунктом 2-10 статьи 6 Закона Республики Казахстан </w:t>
      </w:r>
      <w:r>
        <w:rPr>
          <w:color w:val="000000"/>
          <w:spacing w:val="2"/>
          <w:sz w:val="28"/>
          <w:szCs w:val="28"/>
          <w:lang w:val="kk-KZ"/>
        </w:rPr>
        <w:t xml:space="preserve">        </w:t>
      </w:r>
      <w:proofErr w:type="gramStart"/>
      <w:r>
        <w:rPr>
          <w:color w:val="000000"/>
          <w:spacing w:val="2"/>
          <w:sz w:val="28"/>
          <w:szCs w:val="28"/>
          <w:lang w:val="kk-KZ"/>
        </w:rPr>
        <w:t xml:space="preserve">   </w:t>
      </w:r>
      <w:r w:rsidRPr="00A030AF">
        <w:rPr>
          <w:color w:val="000000"/>
          <w:spacing w:val="2"/>
          <w:sz w:val="28"/>
          <w:szCs w:val="28"/>
        </w:rPr>
        <w:t>«</w:t>
      </w:r>
      <w:proofErr w:type="gramEnd"/>
      <w:r w:rsidRPr="00A030AF">
        <w:rPr>
          <w:color w:val="000000"/>
          <w:spacing w:val="2"/>
          <w:sz w:val="28"/>
          <w:szCs w:val="28"/>
        </w:rPr>
        <w:t xml:space="preserve">О местном государственном управлении и самоуправлении в Республике Казахстан», приказом Министра культуры и спорта Республики Казахстан </w:t>
      </w:r>
      <w:r>
        <w:rPr>
          <w:color w:val="000000"/>
          <w:spacing w:val="2"/>
          <w:sz w:val="28"/>
          <w:szCs w:val="28"/>
          <w:lang w:val="kk-KZ"/>
        </w:rPr>
        <w:t xml:space="preserve">          </w:t>
      </w:r>
      <w:r w:rsidRPr="00A030AF">
        <w:rPr>
          <w:color w:val="000000"/>
          <w:spacing w:val="2"/>
          <w:sz w:val="28"/>
          <w:szCs w:val="28"/>
        </w:rPr>
        <w:t>от 14 июля 2023 года № 181 «Об утверждении Правил уплаты туристского взноса для иностранцев» (заре</w:t>
      </w:r>
      <w:r w:rsidRPr="00A030AF">
        <w:rPr>
          <w:color w:val="000000"/>
          <w:spacing w:val="2"/>
          <w:sz w:val="28"/>
          <w:szCs w:val="28"/>
        </w:rPr>
        <w:t>гистрирован в Реестре государственной регистрации нормативных правовых актов № 33110</w:t>
      </w:r>
      <w:r>
        <w:rPr>
          <w:color w:val="000000"/>
          <w:spacing w:val="2"/>
          <w:sz w:val="28"/>
          <w:szCs w:val="28"/>
          <w:lang w:val="kk-KZ"/>
        </w:rPr>
        <w:t>),</w:t>
      </w:r>
      <w:r w:rsidRPr="00A030AF">
        <w:rPr>
          <w:color w:val="000000"/>
          <w:spacing w:val="2"/>
          <w:sz w:val="28"/>
          <w:szCs w:val="28"/>
        </w:rPr>
        <w:t xml:space="preserve"> маслихат </w:t>
      </w:r>
      <w:r>
        <w:rPr>
          <w:color w:val="000000"/>
          <w:spacing w:val="2"/>
          <w:sz w:val="28"/>
          <w:szCs w:val="28"/>
          <w:lang w:val="kk-KZ"/>
        </w:rPr>
        <w:t xml:space="preserve">                                 </w:t>
      </w:r>
      <w:r w:rsidRPr="00A030AF">
        <w:rPr>
          <w:color w:val="000000"/>
          <w:spacing w:val="2"/>
          <w:sz w:val="28"/>
          <w:szCs w:val="28"/>
        </w:rPr>
        <w:t xml:space="preserve">города Астаны </w:t>
      </w:r>
      <w:r w:rsidRPr="00A030AF">
        <w:rPr>
          <w:b/>
          <w:color w:val="000000"/>
          <w:spacing w:val="2"/>
          <w:sz w:val="28"/>
          <w:szCs w:val="28"/>
        </w:rPr>
        <w:t>РЕШИЛ</w:t>
      </w:r>
      <w:r w:rsidRPr="00A030AF">
        <w:rPr>
          <w:color w:val="000000"/>
          <w:spacing w:val="2"/>
          <w:sz w:val="28"/>
          <w:szCs w:val="28"/>
        </w:rPr>
        <w:t>:</w:t>
      </w:r>
    </w:p>
    <w:p w:rsidR="006C5103" w:rsidRDefault="00B56F3C">
      <w:pPr>
        <w:tabs>
          <w:tab w:val="left" w:pos="851"/>
          <w:tab w:val="left" w:pos="993"/>
        </w:tabs>
        <w:spacing w:line="28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030AF">
        <w:rPr>
          <w:color w:val="000000"/>
          <w:spacing w:val="2"/>
          <w:sz w:val="28"/>
          <w:szCs w:val="28"/>
        </w:rPr>
        <w:t xml:space="preserve">1. Утвердить ставки туристского взноса для иностранцев в городе Астане в размере </w:t>
      </w:r>
      <w:r w:rsidRPr="00A030AF">
        <w:rPr>
          <w:kern w:val="36"/>
          <w:sz w:val="28"/>
          <w:szCs w:val="28"/>
        </w:rPr>
        <w:t xml:space="preserve">0 (ноль) </w:t>
      </w:r>
      <w:r w:rsidRPr="00A030AF">
        <w:rPr>
          <w:color w:val="000000" w:themeColor="text1"/>
          <w:kern w:val="36"/>
          <w:sz w:val="28"/>
          <w:szCs w:val="28"/>
        </w:rPr>
        <w:t>процентов</w:t>
      </w:r>
      <w:r w:rsidRPr="00A030AF">
        <w:rPr>
          <w:spacing w:val="2"/>
          <w:sz w:val="28"/>
          <w:szCs w:val="28"/>
        </w:rPr>
        <w:t xml:space="preserve"> </w:t>
      </w:r>
      <w:r w:rsidRPr="00A030AF">
        <w:rPr>
          <w:color w:val="000000"/>
          <w:spacing w:val="2"/>
          <w:sz w:val="28"/>
          <w:szCs w:val="28"/>
        </w:rPr>
        <w:t>за каждые сутки от стоимости пребывания</w:t>
      </w:r>
      <w:r>
        <w:rPr>
          <w:color w:val="000000"/>
          <w:spacing w:val="2"/>
          <w:sz w:val="28"/>
          <w:szCs w:val="28"/>
          <w:lang w:val="kk-KZ"/>
        </w:rPr>
        <w:t xml:space="preserve">                  </w:t>
      </w:r>
      <w:r w:rsidRPr="00A030AF">
        <w:rPr>
          <w:color w:val="000000"/>
          <w:spacing w:val="2"/>
          <w:sz w:val="28"/>
          <w:szCs w:val="28"/>
        </w:rPr>
        <w:t>в местах размещения туристов.</w:t>
      </w:r>
    </w:p>
    <w:p w:rsidR="006C5103" w:rsidRDefault="00B56F3C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A030AF">
        <w:rPr>
          <w:color w:val="000000"/>
          <w:spacing w:val="2"/>
          <w:sz w:val="28"/>
          <w:szCs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6C5103" w:rsidRDefault="006C5103"/>
    <w:p w:rsidR="006C5103" w:rsidRPr="00ED28B7" w:rsidRDefault="006C5103">
      <w:pPr>
        <w:rPr>
          <w:sz w:val="28"/>
          <w:szCs w:val="28"/>
        </w:rPr>
      </w:pPr>
    </w:p>
    <w:p w:rsidR="006C5103" w:rsidRPr="00ED28B7" w:rsidRDefault="00ED28B7">
      <w:pPr>
        <w:rPr>
          <w:b/>
          <w:sz w:val="28"/>
          <w:szCs w:val="28"/>
          <w:lang w:val="kk-KZ"/>
        </w:rPr>
      </w:pPr>
      <w:r w:rsidRPr="00ED28B7">
        <w:rPr>
          <w:b/>
          <w:sz w:val="28"/>
          <w:szCs w:val="28"/>
          <w:lang w:val="kk-KZ"/>
        </w:rPr>
        <w:t>Председатель маслихата</w:t>
      </w:r>
    </w:p>
    <w:p w:rsidR="00ED28B7" w:rsidRPr="00ED28B7" w:rsidRDefault="00ED28B7">
      <w:pPr>
        <w:rPr>
          <w:b/>
          <w:sz w:val="28"/>
          <w:szCs w:val="28"/>
          <w:lang w:val="kk-KZ"/>
        </w:rPr>
      </w:pPr>
      <w:r w:rsidRPr="00ED28B7">
        <w:rPr>
          <w:b/>
          <w:sz w:val="28"/>
          <w:szCs w:val="28"/>
          <w:lang w:val="kk-KZ"/>
        </w:rPr>
        <w:t xml:space="preserve">города Астаны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</w:t>
      </w:r>
      <w:bookmarkStart w:id="0" w:name="_GoBack"/>
      <w:bookmarkEnd w:id="0"/>
      <w:r w:rsidRPr="00ED28B7">
        <w:rPr>
          <w:b/>
          <w:sz w:val="28"/>
          <w:szCs w:val="28"/>
          <w:lang w:val="kk-KZ"/>
        </w:rPr>
        <w:t xml:space="preserve">  Е. Каналимов</w:t>
      </w:r>
    </w:p>
    <w:sectPr w:rsidR="00ED28B7" w:rsidRPr="00ED28B7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3C" w:rsidRDefault="00B56F3C">
      <w:r>
        <w:separator/>
      </w:r>
    </w:p>
  </w:endnote>
  <w:endnote w:type="continuationSeparator" w:id="0">
    <w:p w:rsidR="00B56F3C" w:rsidRDefault="00B5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3C" w:rsidRDefault="00B56F3C">
      <w:r>
        <w:separator/>
      </w:r>
    </w:p>
  </w:footnote>
  <w:footnote w:type="continuationSeparator" w:id="0">
    <w:p w:rsidR="00B56F3C" w:rsidRDefault="00B5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03" w:rsidRDefault="00B56F3C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06.0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ОТ 755147601"/>
          <w10:wrap anchorx="margin" anchory="margin"/>
        </v:shape>
      </w:pict>
    </w:r>
    <w:r>
      <w:rPr>
        <w:rStyle w:val="ae"/>
      </w:rPr>
      <w:pgNum/>
    </w:r>
  </w:p>
  <w:p w:rsidR="006C5103" w:rsidRDefault="006C510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03" w:rsidRDefault="00B56F3C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06.0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ОТ 755147601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6C5103" w:rsidRDefault="006C510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6C5103" w:rsidTr="00776EA0">
      <w:trPr>
        <w:trHeight w:val="1348"/>
      </w:trPr>
      <w:tc>
        <w:tcPr>
          <w:tcW w:w="4357" w:type="dxa"/>
          <w:shd w:val="clear" w:color="auto" w:fill="auto"/>
        </w:tcPr>
        <w:p w:rsidR="006C5103" w:rsidRDefault="00B56F3C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</w:p>
        <w:p w:rsidR="006C5103" w:rsidRDefault="00B56F3C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  <w:p w:rsidR="006C5103" w:rsidRDefault="00B56F3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6C5103" w:rsidRDefault="006C510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6C5103" w:rsidRDefault="00B56F3C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C5103" w:rsidRDefault="00B56F3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 ГОРОДА</w:t>
          </w:r>
        </w:p>
        <w:p w:rsidR="006C5103" w:rsidRDefault="00B56F3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6C5103" w:rsidTr="00776EA0">
      <w:trPr>
        <w:trHeight w:val="591"/>
      </w:trPr>
      <w:tc>
        <w:tcPr>
          <w:tcW w:w="4357" w:type="dxa"/>
          <w:shd w:val="clear" w:color="auto" w:fill="auto"/>
        </w:tcPr>
        <w:p w:rsidR="006C5103" w:rsidRDefault="006C5103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C5103" w:rsidRDefault="00B56F3C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C5103" w:rsidRDefault="006C5103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C5103" w:rsidRDefault="00B56F3C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6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="http://schemas.openxmlformats.org/drawingml/2006/main" xmlns:ve="http://schemas.openxmlformats.org/markup-compatibility/2006">
                <w:pict>
                  <v:line id="Line 26" o:spid="_x0000_s1097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-308.7pt,5.85pt" to="196.15pt,5.85pt" strokecolor="#39f" strokeweight="1.25pt">
                    <v:stroke joinstyle="round"/>
                    <w10:bordertop type="single" width="10"/>
                    <w10:borderleft type="single" width="10"/>
                    <w10:borderbottom type="single" width="10"/>
                    <w10:borderright type="single" width="10"/>
                  </v:line>
                </w:pict>
              </mc:Fallback>
            </mc:AlternateContent>
          </w:r>
        </w:p>
        <w:p w:rsidR="006C5103" w:rsidRDefault="00B56F3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6C5103" w:rsidRDefault="00B56F3C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06.0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ОТ 755147601"/>
          <w10:wrap anchorx="margin" anchory="margin"/>
        </v:shape>
      </w:pict>
    </w:r>
  </w:p>
  <w:p w:rsidR="006C5103" w:rsidRDefault="00B56F3C">
    <w:pPr>
      <w:pStyle w:val="a9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6C5103" w:rsidRDefault="006C5103">
    <w:pPr>
      <w:rPr>
        <w:color w:val="3A7234"/>
        <w:sz w:val="14"/>
        <w:szCs w:val="14"/>
        <w:lang w:val="kk-KZ"/>
      </w:rPr>
    </w:pPr>
  </w:p>
  <w:p w:rsidR="006C5103" w:rsidRDefault="006C5103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4C3"/>
    <w:multiLevelType w:val="hybridMultilevel"/>
    <w:tmpl w:val="4984C454"/>
    <w:lvl w:ilvl="0" w:tplc="71123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2E8B920">
      <w:start w:val="1"/>
      <w:numFmt w:val="lowerLetter"/>
      <w:lvlText w:val="%2."/>
      <w:lvlJc w:val="left"/>
      <w:pPr>
        <w:ind w:left="1785" w:hanging="360"/>
      </w:pPr>
    </w:lvl>
    <w:lvl w:ilvl="2" w:tplc="78FCCF3E">
      <w:start w:val="1"/>
      <w:numFmt w:val="lowerRoman"/>
      <w:lvlText w:val="%3."/>
      <w:lvlJc w:val="right"/>
      <w:pPr>
        <w:ind w:left="2505" w:hanging="180"/>
      </w:pPr>
    </w:lvl>
    <w:lvl w:ilvl="3" w:tplc="0504D32A">
      <w:start w:val="1"/>
      <w:numFmt w:val="decimal"/>
      <w:lvlText w:val="%4."/>
      <w:lvlJc w:val="left"/>
      <w:pPr>
        <w:ind w:left="3225" w:hanging="360"/>
      </w:pPr>
    </w:lvl>
    <w:lvl w:ilvl="4" w:tplc="B2D634FA">
      <w:start w:val="1"/>
      <w:numFmt w:val="lowerLetter"/>
      <w:lvlText w:val="%5."/>
      <w:lvlJc w:val="left"/>
      <w:pPr>
        <w:ind w:left="3945" w:hanging="360"/>
      </w:pPr>
    </w:lvl>
    <w:lvl w:ilvl="5" w:tplc="B1906FB2">
      <w:start w:val="1"/>
      <w:numFmt w:val="lowerRoman"/>
      <w:lvlText w:val="%6."/>
      <w:lvlJc w:val="right"/>
      <w:pPr>
        <w:ind w:left="4665" w:hanging="180"/>
      </w:pPr>
    </w:lvl>
    <w:lvl w:ilvl="6" w:tplc="72A23366">
      <w:start w:val="1"/>
      <w:numFmt w:val="decimal"/>
      <w:lvlText w:val="%7."/>
      <w:lvlJc w:val="left"/>
      <w:pPr>
        <w:ind w:left="5385" w:hanging="360"/>
      </w:pPr>
    </w:lvl>
    <w:lvl w:ilvl="7" w:tplc="42A88E0C">
      <w:start w:val="1"/>
      <w:numFmt w:val="lowerLetter"/>
      <w:lvlText w:val="%8."/>
      <w:lvlJc w:val="left"/>
      <w:pPr>
        <w:ind w:left="6105" w:hanging="360"/>
      </w:pPr>
    </w:lvl>
    <w:lvl w:ilvl="8" w:tplc="FAA097A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A60F5C"/>
    <w:multiLevelType w:val="hybridMultilevel"/>
    <w:tmpl w:val="02967DFA"/>
    <w:lvl w:ilvl="0" w:tplc="4964FB5E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C9AAF592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75828632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AD947EC2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414437D2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FAB6A31C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DF82924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C36A4D1E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DB88AEB8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" w15:restartNumberingAfterBreak="0">
    <w:nsid w:val="3C7A58C3"/>
    <w:multiLevelType w:val="multilevel"/>
    <w:tmpl w:val="D2082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AE83723"/>
    <w:multiLevelType w:val="multilevel"/>
    <w:tmpl w:val="CE7A9F2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D1F392B"/>
    <w:multiLevelType w:val="hybridMultilevel"/>
    <w:tmpl w:val="AFE8F264"/>
    <w:lvl w:ilvl="0" w:tplc="7D58020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35CAF7C4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F1A98C0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85186DD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92CACEB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496078B4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93E5FE0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9DAC454E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220A3AD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3"/>
    <w:rsid w:val="006C5103"/>
    <w:rsid w:val="00B56F3C"/>
    <w:rsid w:val="00E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816BAA"/>
  <w15:docId w15:val="{7AA2561F-E995-4BCD-B3B5-BFCF052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1147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2024-03-01T12:30:00Z</dcterms:created>
  <dc:creator>user</dc:creator>
  <lastModifiedBy>Тлеужан Омирузаг</lastModifiedBy>
  <dcterms:modified xsi:type="dcterms:W3CDTF">2024-03-20T12:29:00Z</dcterms:modified>
  <revision>7</revision>
  <dc:title>ЌАЗАЌСТАН</dc:title>
</coreProperties>
</file>

<file path=customXml/itemProps1.xml><?xml version="1.0" encoding="utf-8"?>
<ds:datastoreItem xmlns:ds="http://schemas.openxmlformats.org/officeDocument/2006/customXml" ds:itemID="{02D24BC0-6630-4536-8AFE-C46CC3EDDED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4C637CD1-D6DF-4838-B99C-F8B53EC0FF95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1077</Characters>
  <Application>Microsoft Office Word</Application>
  <DocSecurity>0</DocSecurity>
  <Lines>8</Lines>
  <Paragraphs>2</Paragraphs>
  <ScaleCrop>false</ScaleCrop>
  <Company>АО НИТ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9</cp:revision>
  <dcterms:created xsi:type="dcterms:W3CDTF">2024-03-01T12:30:00Z</dcterms:created>
  <dcterms:modified xsi:type="dcterms:W3CDTF">2024-03-26T05:22:00Z</dcterms:modified>
</cp:coreProperties>
</file>